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D0384" w:rsidRDefault="002D0384" w:rsidP="005D25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 w:rsidR="000D16DA">
              <w:rPr>
                <w:sz w:val="26"/>
                <w:szCs w:val="26"/>
              </w:rPr>
              <w:t xml:space="preserve">труда </w:t>
            </w:r>
            <w:r w:rsidR="000D16DA">
              <w:rPr>
                <w:sz w:val="26"/>
                <w:szCs w:val="26"/>
              </w:rPr>
              <w:br/>
              <w:t xml:space="preserve">и занятости населения </w:t>
            </w:r>
            <w:r>
              <w:rPr>
                <w:sz w:val="26"/>
                <w:szCs w:val="26"/>
              </w:rPr>
              <w:t xml:space="preserve">Томской области 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0D16DA" w:rsidP="000D16DA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С</w:t>
            </w:r>
            <w:r w:rsidR="00267B25" w:rsidRPr="00267B2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Н.Грузных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9E530B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0D16DA">
              <w:rPr>
                <w:sz w:val="22"/>
              </w:rPr>
              <w:t>4</w:t>
            </w:r>
            <w:r>
              <w:rPr>
                <w:sz w:val="22"/>
              </w:rPr>
              <w:t>-</w:t>
            </w:r>
            <w:r w:rsidR="009E530B">
              <w:rPr>
                <w:sz w:val="22"/>
              </w:rPr>
              <w:t>1687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9E530B" w:rsidP="009E530B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05</w:t>
            </w:r>
            <w:r w:rsidR="00267B25">
              <w:rPr>
                <w:sz w:val="22"/>
              </w:rPr>
              <w:t>.</w:t>
            </w:r>
            <w:r>
              <w:rPr>
                <w:sz w:val="22"/>
              </w:rPr>
              <w:t>11</w:t>
            </w:r>
            <w:r w:rsidR="00267B25">
              <w:rPr>
                <w:sz w:val="22"/>
              </w:rPr>
              <w:t>.201</w:t>
            </w:r>
            <w:r w:rsidR="00253545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267B25" w:rsidRPr="00267B25" w:rsidRDefault="00267B25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>об оценке регулирующего воздействия проекта постановления Администрации Томской области «О</w:t>
      </w:r>
      <w:r w:rsidR="000D16DA">
        <w:rPr>
          <w:sz w:val="26"/>
          <w:szCs w:val="26"/>
        </w:rPr>
        <w:t>б утверждении Порядка предоставления субсиди</w:t>
      </w:r>
      <w:r w:rsidR="001730A5">
        <w:rPr>
          <w:sz w:val="26"/>
          <w:szCs w:val="26"/>
        </w:rPr>
        <w:t>и</w:t>
      </w:r>
      <w:r w:rsidR="000D16DA">
        <w:rPr>
          <w:sz w:val="26"/>
          <w:szCs w:val="26"/>
        </w:rPr>
        <w:t xml:space="preserve"> </w:t>
      </w:r>
      <w:r w:rsidR="009E530B">
        <w:rPr>
          <w:sz w:val="26"/>
          <w:szCs w:val="26"/>
        </w:rPr>
        <w:t xml:space="preserve">на финансовое обеспечение, возмещение затрат работодателям на профессиональное обучение </w:t>
      </w:r>
      <w:r w:rsidR="009E530B">
        <w:rPr>
          <w:sz w:val="26"/>
          <w:szCs w:val="26"/>
        </w:rPr>
        <w:br/>
        <w:t xml:space="preserve">и дополнительное профессиональное образование работников из числа </w:t>
      </w:r>
      <w:r w:rsidR="001730A5">
        <w:rPr>
          <w:sz w:val="26"/>
          <w:szCs w:val="26"/>
        </w:rPr>
        <w:t xml:space="preserve">лиц </w:t>
      </w:r>
      <w:r w:rsidR="009E530B">
        <w:rPr>
          <w:sz w:val="26"/>
          <w:szCs w:val="26"/>
        </w:rPr>
        <w:t>предпенсионного возраста</w:t>
      </w:r>
      <w:r w:rsidRPr="00267B25">
        <w:rPr>
          <w:sz w:val="26"/>
          <w:szCs w:val="26"/>
        </w:rPr>
        <w:t xml:space="preserve">» </w:t>
      </w:r>
    </w:p>
    <w:p w:rsidR="0013250B" w:rsidRDefault="0013250B" w:rsidP="008947E0">
      <w:pPr>
        <w:rPr>
          <w:sz w:val="28"/>
          <w:szCs w:val="28"/>
        </w:rPr>
      </w:pPr>
    </w:p>
    <w:p w:rsidR="00267B25" w:rsidRPr="00B55B8A" w:rsidRDefault="00267B25" w:rsidP="007B3B0F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1730A5" w:rsidRPr="00267B25">
        <w:rPr>
          <w:sz w:val="26"/>
          <w:szCs w:val="26"/>
        </w:rPr>
        <w:t>«О</w:t>
      </w:r>
      <w:r w:rsidR="001730A5">
        <w:rPr>
          <w:sz w:val="26"/>
          <w:szCs w:val="26"/>
        </w:rPr>
        <w:t xml:space="preserve">б утверждении Порядка предоставления субсидии на финансовое обеспечение, возмещение затрат работодателям </w:t>
      </w:r>
      <w:r w:rsidR="001730A5">
        <w:rPr>
          <w:sz w:val="26"/>
          <w:szCs w:val="26"/>
        </w:rPr>
        <w:br/>
        <w:t>на профессиональное обучение и дополнительное профессиональное образование работников из числа лиц предпенсионного возраста</w:t>
      </w:r>
      <w:r w:rsidR="001730A5" w:rsidRPr="00267B25">
        <w:rPr>
          <w:sz w:val="26"/>
          <w:szCs w:val="26"/>
        </w:rPr>
        <w:t>»</w:t>
      </w:r>
      <w:r w:rsidRPr="00B55B8A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891448" w:rsidRPr="00B55B8A">
        <w:rPr>
          <w:sz w:val="26"/>
          <w:szCs w:val="26"/>
        </w:rPr>
        <w:t xml:space="preserve">труда и занятости </w:t>
      </w:r>
      <w:r w:rsidR="0096034E">
        <w:rPr>
          <w:sz w:val="26"/>
          <w:szCs w:val="26"/>
        </w:rPr>
        <w:t xml:space="preserve">населения </w:t>
      </w:r>
      <w:r w:rsidR="00891448" w:rsidRPr="00B55B8A">
        <w:rPr>
          <w:sz w:val="26"/>
          <w:szCs w:val="26"/>
        </w:rPr>
        <w:t xml:space="preserve">Томской области </w:t>
      </w:r>
      <w:r w:rsidRPr="00B55B8A">
        <w:rPr>
          <w:sz w:val="26"/>
          <w:szCs w:val="26"/>
        </w:rPr>
        <w:t>(далее – Разработчик), и сообщает следующее.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 xml:space="preserve"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</w:t>
      </w:r>
      <w:r w:rsidR="00773074" w:rsidRPr="00B55B8A">
        <w:rPr>
          <w:sz w:val="26"/>
          <w:szCs w:val="26"/>
        </w:rPr>
        <w:t>устанавливающие новые или изменяющие ранее предусмотренные нормативными правовыми актами Томской области</w:t>
      </w:r>
      <w:proofErr w:type="gramEnd"/>
      <w:r w:rsidR="00773074" w:rsidRPr="00B55B8A">
        <w:rPr>
          <w:sz w:val="26"/>
          <w:szCs w:val="26"/>
        </w:rPr>
        <w:t xml:space="preserve"> обязанности, запреты и ограничения </w:t>
      </w:r>
      <w:r w:rsidR="00B55B8A">
        <w:rPr>
          <w:sz w:val="26"/>
          <w:szCs w:val="26"/>
        </w:rPr>
        <w:br/>
      </w:r>
      <w:r w:rsidR="00773074" w:rsidRPr="00B55B8A">
        <w:rPr>
          <w:sz w:val="26"/>
          <w:szCs w:val="26"/>
        </w:rPr>
        <w:t>для субъектов предпринимательской деятельности</w:t>
      </w:r>
      <w:r w:rsidRPr="00B55B8A">
        <w:rPr>
          <w:sz w:val="26"/>
          <w:szCs w:val="26"/>
        </w:rPr>
        <w:t xml:space="preserve"> (пункт 3 Порядка).</w:t>
      </w:r>
    </w:p>
    <w:p w:rsidR="002D0384" w:rsidRPr="00B55B8A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B55B8A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Степень регулирующего воздействия проекта акта: </w:t>
      </w:r>
      <w:r w:rsidR="001730A5">
        <w:rPr>
          <w:sz w:val="26"/>
          <w:szCs w:val="26"/>
        </w:rPr>
        <w:t>высокая</w:t>
      </w:r>
      <w:r w:rsidRPr="00B55B8A">
        <w:rPr>
          <w:sz w:val="26"/>
          <w:szCs w:val="26"/>
        </w:rPr>
        <w:t>.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 xml:space="preserve">3) </w:t>
      </w:r>
      <w:r w:rsidRPr="00B55B8A">
        <w:rPr>
          <w:sz w:val="26"/>
          <w:szCs w:val="26"/>
        </w:rPr>
        <w:t>подготовка заключения Департаментом.</w:t>
      </w:r>
    </w:p>
    <w:p w:rsidR="00B54EEC" w:rsidRPr="00CD6F4F" w:rsidRDefault="00B54EEC" w:rsidP="00B54EE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в отношении проектов актов </w:t>
      </w:r>
      <w:r w:rsidRPr="00003F6B">
        <w:rPr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003F6B">
        <w:rPr>
          <w:sz w:val="26"/>
          <w:szCs w:val="26"/>
        </w:rPr>
        <w:t>проводится</w:t>
      </w:r>
      <w:proofErr w:type="gramEnd"/>
      <w:r w:rsidRPr="00003F6B">
        <w:rPr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D83006" w:rsidRPr="00D83006" w:rsidRDefault="00D83006" w:rsidP="00D83006">
      <w:pPr>
        <w:ind w:firstLine="709"/>
        <w:jc w:val="both"/>
        <w:rPr>
          <w:sz w:val="26"/>
          <w:szCs w:val="26"/>
        </w:rPr>
      </w:pPr>
      <w:r w:rsidRPr="009576B4">
        <w:rPr>
          <w:sz w:val="26"/>
          <w:szCs w:val="26"/>
        </w:rPr>
        <w:t xml:space="preserve">В целях реализации 1 этапа </w:t>
      </w:r>
      <w:r>
        <w:rPr>
          <w:sz w:val="26"/>
          <w:szCs w:val="26"/>
        </w:rPr>
        <w:t>о</w:t>
      </w:r>
      <w:r w:rsidRPr="00D83006">
        <w:rPr>
          <w:sz w:val="26"/>
          <w:szCs w:val="26"/>
        </w:rPr>
        <w:t>бсуждение идеи (концепции) предлагаемого правового регулирования проводилось в период с 5 по 23 августа 2019 года в рамках совещаний должностных лиц Разработчика с участием областные государственных казенных учреждений центров занятости населения, работодателей в целях реализации мероприятия в сфере занятости населения Томской области.</w:t>
      </w:r>
    </w:p>
    <w:p w:rsidR="00D83006" w:rsidRPr="00B55B8A" w:rsidRDefault="00D83006" w:rsidP="00D83006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B55B8A">
        <w:rPr>
          <w:rFonts w:eastAsia="Calibri"/>
          <w:sz w:val="26"/>
          <w:szCs w:val="26"/>
        </w:rPr>
        <w:t>Сводка предложений по итогам обсуждения идеи (концепции) Разработчиком не формировалась.</w:t>
      </w:r>
    </w:p>
    <w:p w:rsidR="00B54EEC" w:rsidRPr="00CD6F4F" w:rsidRDefault="00D83006" w:rsidP="00B54EEC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 Разработчиком был подготовлен</w:t>
      </w:r>
      <w:r w:rsidR="00B54EEC" w:rsidRPr="00CD6F4F">
        <w:rPr>
          <w:sz w:val="26"/>
          <w:szCs w:val="26"/>
        </w:rPr>
        <w:t xml:space="preserve"> те</w:t>
      </w:r>
      <w:proofErr w:type="gramStart"/>
      <w:r w:rsidR="00B54EEC" w:rsidRPr="00CD6F4F">
        <w:rPr>
          <w:sz w:val="26"/>
          <w:szCs w:val="26"/>
        </w:rPr>
        <w:t>кст пр</w:t>
      </w:r>
      <w:proofErr w:type="gramEnd"/>
      <w:r w:rsidR="00B54EEC" w:rsidRPr="00CD6F4F">
        <w:rPr>
          <w:sz w:val="26"/>
          <w:szCs w:val="26"/>
        </w:rPr>
        <w:t xml:space="preserve">оекта акта и сводный отчет, составленный </w:t>
      </w:r>
      <w:r w:rsidR="00B54EEC" w:rsidRPr="00CD6F4F">
        <w:rPr>
          <w:sz w:val="26"/>
          <w:szCs w:val="26"/>
        </w:rPr>
        <w:br/>
        <w:t xml:space="preserve">по форме согласно приложению № 2 к Порядку. </w:t>
      </w:r>
      <w:proofErr w:type="gramStart"/>
      <w:r w:rsidR="00B54EEC" w:rsidRPr="00CD6F4F">
        <w:rPr>
          <w:sz w:val="26"/>
          <w:szCs w:val="26"/>
        </w:rPr>
        <w:t xml:space="preserve">В период с </w:t>
      </w:r>
      <w:r>
        <w:rPr>
          <w:sz w:val="26"/>
          <w:szCs w:val="26"/>
        </w:rPr>
        <w:t xml:space="preserve">11 сентября по 8 октября </w:t>
      </w:r>
      <w:r w:rsidR="00B54EEC" w:rsidRPr="00CD6F4F">
        <w:rPr>
          <w:sz w:val="26"/>
          <w:szCs w:val="26"/>
        </w:rPr>
        <w:t>201</w:t>
      </w:r>
      <w:r w:rsidR="00B54EEC">
        <w:rPr>
          <w:sz w:val="26"/>
          <w:szCs w:val="26"/>
        </w:rPr>
        <w:t>9</w:t>
      </w:r>
      <w:r w:rsidR="00B54EEC" w:rsidRPr="00CD6F4F">
        <w:rPr>
          <w:sz w:val="26"/>
          <w:szCs w:val="26"/>
        </w:rPr>
        <w:t xml:space="preserve"> года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интернет – 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9D2C7D" w:rsidRDefault="00BA5626" w:rsidP="00D83006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B55B8A">
        <w:rPr>
          <w:sz w:val="26"/>
          <w:szCs w:val="26"/>
          <w:lang w:eastAsia="en-US"/>
        </w:rPr>
        <w:br/>
        <w:t xml:space="preserve">на официальном сайте </w:t>
      </w:r>
      <w:r w:rsidRPr="002D1518">
        <w:rPr>
          <w:sz w:val="26"/>
          <w:szCs w:val="26"/>
          <w:lang w:eastAsia="en-US"/>
        </w:rPr>
        <w:t>15</w:t>
      </w:r>
      <w:r w:rsidRPr="00B55B8A">
        <w:rPr>
          <w:sz w:val="26"/>
          <w:szCs w:val="26"/>
          <w:lang w:eastAsia="en-US"/>
        </w:rPr>
        <w:t xml:space="preserve"> органов и организаций, представляющих интересы субъектов предпринимательской деятельности, а именно: </w:t>
      </w:r>
      <w:proofErr w:type="gramStart"/>
      <w:r w:rsidR="005678D4">
        <w:rPr>
          <w:sz w:val="26"/>
          <w:szCs w:val="26"/>
          <w:lang w:eastAsia="en-US"/>
        </w:rPr>
        <w:t xml:space="preserve">Государственную инспекцию труда в Томской области, </w:t>
      </w:r>
      <w:r w:rsidR="005678D4" w:rsidRPr="00B55B8A">
        <w:rPr>
          <w:sz w:val="26"/>
          <w:szCs w:val="26"/>
          <w:lang w:eastAsia="en-US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678D4">
        <w:rPr>
          <w:sz w:val="26"/>
          <w:szCs w:val="26"/>
          <w:lang w:eastAsia="en-US"/>
        </w:rPr>
        <w:t>ПОРА РОССИИ</w:t>
      </w:r>
      <w:r w:rsidR="005678D4" w:rsidRPr="00B55B8A">
        <w:rPr>
          <w:sz w:val="26"/>
          <w:szCs w:val="26"/>
          <w:lang w:eastAsia="en-US"/>
        </w:rPr>
        <w:t>»,</w:t>
      </w:r>
      <w:r w:rsidR="00E927FE">
        <w:rPr>
          <w:sz w:val="26"/>
          <w:szCs w:val="26"/>
          <w:lang w:eastAsia="en-US"/>
        </w:rPr>
        <w:t xml:space="preserve"> </w:t>
      </w:r>
      <w:r w:rsidR="00712245" w:rsidRPr="00712245">
        <w:rPr>
          <w:sz w:val="26"/>
          <w:szCs w:val="26"/>
          <w:lang w:eastAsia="en-US"/>
        </w:rPr>
        <w:t>Союз «МПО работодателей Томской области»</w:t>
      </w:r>
      <w:r w:rsidR="00712245">
        <w:rPr>
          <w:sz w:val="26"/>
          <w:szCs w:val="26"/>
        </w:rPr>
        <w:t xml:space="preserve">, </w:t>
      </w:r>
      <w:r w:rsidR="00712245" w:rsidRPr="00B55B8A">
        <w:rPr>
          <w:sz w:val="26"/>
          <w:szCs w:val="26"/>
        </w:rPr>
        <w:t>Уполномоченного по защите прав предпринимателей в Томской области</w:t>
      </w:r>
      <w:r w:rsidR="00712245">
        <w:rPr>
          <w:sz w:val="26"/>
          <w:szCs w:val="26"/>
        </w:rPr>
        <w:t xml:space="preserve">, </w:t>
      </w:r>
      <w:r w:rsidR="00712245" w:rsidRPr="000C12DC">
        <w:rPr>
          <w:sz w:val="26"/>
          <w:szCs w:val="26"/>
        </w:rPr>
        <w:t>Уполномоченн</w:t>
      </w:r>
      <w:r w:rsidR="00712245" w:rsidRPr="00B55B8A">
        <w:rPr>
          <w:sz w:val="26"/>
          <w:szCs w:val="26"/>
        </w:rPr>
        <w:t>ого</w:t>
      </w:r>
      <w:r w:rsidR="00712245" w:rsidRPr="000C12DC">
        <w:rPr>
          <w:sz w:val="26"/>
          <w:szCs w:val="26"/>
        </w:rPr>
        <w:t xml:space="preserve"> по правам человека в Томской области</w:t>
      </w:r>
      <w:r w:rsidR="00712245">
        <w:rPr>
          <w:sz w:val="26"/>
          <w:szCs w:val="26"/>
        </w:rPr>
        <w:t xml:space="preserve">, </w:t>
      </w:r>
      <w:r w:rsidR="00D83006">
        <w:rPr>
          <w:sz w:val="26"/>
          <w:szCs w:val="26"/>
        </w:rPr>
        <w:t>АО «Научно-исследовательский институт полупроводниковых приборов», АО «Сибирский химический комбинат», ООО «</w:t>
      </w:r>
      <w:proofErr w:type="spellStart"/>
      <w:r w:rsidR="00D83006">
        <w:rPr>
          <w:sz w:val="26"/>
          <w:szCs w:val="26"/>
        </w:rPr>
        <w:t>Томскнефтехим</w:t>
      </w:r>
      <w:proofErr w:type="spellEnd"/>
      <w:r w:rsidR="00D83006">
        <w:rPr>
          <w:sz w:val="26"/>
          <w:szCs w:val="26"/>
        </w:rPr>
        <w:t>», ООО «</w:t>
      </w:r>
      <w:proofErr w:type="spellStart"/>
      <w:r w:rsidR="00D83006">
        <w:rPr>
          <w:sz w:val="26"/>
          <w:szCs w:val="26"/>
        </w:rPr>
        <w:t>Томлесдрев</w:t>
      </w:r>
      <w:proofErr w:type="spellEnd"/>
      <w:r w:rsidR="00D83006">
        <w:rPr>
          <w:sz w:val="26"/>
          <w:szCs w:val="26"/>
        </w:rPr>
        <w:t xml:space="preserve">», </w:t>
      </w:r>
      <w:r w:rsidR="00712245" w:rsidRPr="00B55B8A">
        <w:rPr>
          <w:sz w:val="26"/>
          <w:szCs w:val="26"/>
        </w:rPr>
        <w:t>Ассоциацию «Совет муниципальных образований Томской области»</w:t>
      </w:r>
      <w:r w:rsidR="00712245">
        <w:rPr>
          <w:sz w:val="26"/>
          <w:szCs w:val="26"/>
        </w:rPr>
        <w:t xml:space="preserve">, </w:t>
      </w:r>
      <w:r w:rsidR="00712245" w:rsidRPr="000C12DC">
        <w:rPr>
          <w:sz w:val="26"/>
          <w:szCs w:val="26"/>
        </w:rPr>
        <w:t>Федераци</w:t>
      </w:r>
      <w:r w:rsidR="00712245" w:rsidRPr="00B55B8A">
        <w:rPr>
          <w:sz w:val="26"/>
          <w:szCs w:val="26"/>
        </w:rPr>
        <w:t>ю</w:t>
      </w:r>
      <w:r w:rsidR="00712245" w:rsidRPr="000C12DC">
        <w:rPr>
          <w:sz w:val="26"/>
          <w:szCs w:val="26"/>
        </w:rPr>
        <w:t xml:space="preserve"> профсоюзных организаций</w:t>
      </w:r>
      <w:proofErr w:type="gramEnd"/>
      <w:r w:rsidR="00712245" w:rsidRPr="000C12DC">
        <w:rPr>
          <w:sz w:val="26"/>
          <w:szCs w:val="26"/>
        </w:rPr>
        <w:t xml:space="preserve"> Томской области,</w:t>
      </w:r>
      <w:r w:rsidR="00712245">
        <w:rPr>
          <w:sz w:val="26"/>
          <w:szCs w:val="26"/>
        </w:rPr>
        <w:t xml:space="preserve"> </w:t>
      </w:r>
      <w:r w:rsidR="00D83006" w:rsidRPr="00B55B8A">
        <w:rPr>
          <w:sz w:val="26"/>
          <w:szCs w:val="26"/>
        </w:rPr>
        <w:t xml:space="preserve">Некоммерческое партнерство «Союз томских лесопромышленников и </w:t>
      </w:r>
      <w:proofErr w:type="spellStart"/>
      <w:r w:rsidR="00D83006" w:rsidRPr="00B55B8A">
        <w:rPr>
          <w:sz w:val="26"/>
          <w:szCs w:val="26"/>
        </w:rPr>
        <w:t>лесоэкспортеров</w:t>
      </w:r>
      <w:proofErr w:type="spellEnd"/>
      <w:r w:rsidR="00D83006" w:rsidRPr="00B55B8A">
        <w:rPr>
          <w:sz w:val="26"/>
          <w:szCs w:val="26"/>
        </w:rPr>
        <w:t>»</w:t>
      </w:r>
      <w:r w:rsidR="00D83006">
        <w:rPr>
          <w:sz w:val="26"/>
          <w:szCs w:val="26"/>
        </w:rPr>
        <w:t xml:space="preserve">, </w:t>
      </w:r>
      <w:r w:rsidR="009D2C7D" w:rsidRPr="00B55B8A">
        <w:rPr>
          <w:sz w:val="26"/>
          <w:szCs w:val="26"/>
        </w:rPr>
        <w:t>Томск</w:t>
      </w:r>
      <w:r w:rsidR="009D2C7D">
        <w:rPr>
          <w:sz w:val="26"/>
          <w:szCs w:val="26"/>
        </w:rPr>
        <w:t>ую</w:t>
      </w:r>
      <w:r w:rsidR="009D2C7D" w:rsidRPr="00B55B8A">
        <w:rPr>
          <w:sz w:val="26"/>
          <w:szCs w:val="26"/>
        </w:rPr>
        <w:t xml:space="preserve"> ассоциаци</w:t>
      </w:r>
      <w:r w:rsidR="009D2C7D">
        <w:rPr>
          <w:sz w:val="26"/>
          <w:szCs w:val="26"/>
        </w:rPr>
        <w:t>ю</w:t>
      </w:r>
      <w:r w:rsidR="009D2C7D" w:rsidRPr="00B55B8A">
        <w:rPr>
          <w:sz w:val="26"/>
          <w:szCs w:val="26"/>
        </w:rPr>
        <w:t xml:space="preserve"> пищевиков, Союз «Томская торгово-промышленная палата»</w:t>
      </w:r>
      <w:r w:rsidR="002D1518">
        <w:rPr>
          <w:sz w:val="26"/>
          <w:szCs w:val="26"/>
        </w:rPr>
        <w:t>, Департамент по развитию инновационной и предпринимательской деятельности Томской области.</w:t>
      </w:r>
    </w:p>
    <w:p w:rsidR="002D0384" w:rsidRDefault="008314D3" w:rsidP="001A3F55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B55B8A">
        <w:rPr>
          <w:sz w:val="26"/>
          <w:szCs w:val="26"/>
        </w:rPr>
        <w:t>По итогам публичных консультаций по проекту акта поступили замечания</w:t>
      </w:r>
      <w:r w:rsidR="000C12DC" w:rsidRPr="00B55B8A">
        <w:rPr>
          <w:sz w:val="26"/>
          <w:szCs w:val="26"/>
        </w:rPr>
        <w:t>,</w:t>
      </w:r>
      <w:r w:rsidRPr="00B55B8A">
        <w:rPr>
          <w:sz w:val="26"/>
          <w:szCs w:val="26"/>
        </w:rPr>
        <w:t xml:space="preserve"> предложения</w:t>
      </w:r>
      <w:r w:rsidR="000C12DC" w:rsidRPr="00B55B8A">
        <w:rPr>
          <w:sz w:val="26"/>
          <w:szCs w:val="26"/>
        </w:rPr>
        <w:t xml:space="preserve"> и мнения</w:t>
      </w:r>
      <w:r w:rsidRPr="00B55B8A">
        <w:rPr>
          <w:sz w:val="26"/>
          <w:szCs w:val="26"/>
        </w:rPr>
        <w:t xml:space="preserve"> от</w:t>
      </w:r>
      <w:r w:rsidR="001A3F55">
        <w:rPr>
          <w:sz w:val="26"/>
          <w:szCs w:val="26"/>
          <w:lang w:eastAsia="en-US"/>
        </w:rPr>
        <w:t xml:space="preserve"> </w:t>
      </w:r>
      <w:r w:rsidRPr="00B55B8A">
        <w:rPr>
          <w:sz w:val="26"/>
          <w:szCs w:val="26"/>
        </w:rPr>
        <w:t>Уполномоченного</w:t>
      </w:r>
      <w:r w:rsidR="005400A0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 xml:space="preserve">по защите прав предпринимателей </w:t>
      </w:r>
      <w:r w:rsidR="002D1518">
        <w:rPr>
          <w:sz w:val="26"/>
          <w:szCs w:val="26"/>
        </w:rPr>
        <w:br/>
      </w:r>
      <w:r w:rsidRPr="00B55B8A">
        <w:rPr>
          <w:sz w:val="26"/>
          <w:szCs w:val="26"/>
        </w:rPr>
        <w:t>в Томской области,</w:t>
      </w:r>
      <w:r w:rsidR="005400A0" w:rsidRPr="00B55B8A">
        <w:rPr>
          <w:sz w:val="26"/>
          <w:szCs w:val="26"/>
        </w:rPr>
        <w:t xml:space="preserve"> </w:t>
      </w:r>
      <w:r w:rsidR="000C12DC" w:rsidRPr="00B55B8A">
        <w:rPr>
          <w:sz w:val="26"/>
          <w:szCs w:val="26"/>
        </w:rPr>
        <w:t xml:space="preserve">Ассоциации «Совет муниципальных образований Томской области», </w:t>
      </w:r>
      <w:r w:rsidR="001A3F55" w:rsidRPr="000C12DC">
        <w:rPr>
          <w:sz w:val="26"/>
          <w:szCs w:val="26"/>
        </w:rPr>
        <w:t>Уполномоченн</w:t>
      </w:r>
      <w:r w:rsidR="001A3F55" w:rsidRPr="00B55B8A">
        <w:rPr>
          <w:sz w:val="26"/>
          <w:szCs w:val="26"/>
        </w:rPr>
        <w:t>ого</w:t>
      </w:r>
      <w:r w:rsidR="001A3F55" w:rsidRPr="000C12DC">
        <w:rPr>
          <w:sz w:val="26"/>
          <w:szCs w:val="26"/>
        </w:rPr>
        <w:t xml:space="preserve"> по правам человека в Томской области</w:t>
      </w:r>
      <w:r w:rsidR="001A3F55">
        <w:rPr>
          <w:sz w:val="26"/>
          <w:szCs w:val="26"/>
        </w:rPr>
        <w:t>,</w:t>
      </w:r>
      <w:r w:rsidR="001A3720">
        <w:rPr>
          <w:sz w:val="26"/>
          <w:szCs w:val="26"/>
        </w:rPr>
        <w:t xml:space="preserve"> </w:t>
      </w:r>
      <w:r w:rsidR="002D1518">
        <w:rPr>
          <w:sz w:val="26"/>
          <w:szCs w:val="26"/>
        </w:rPr>
        <w:t xml:space="preserve">Департамента </w:t>
      </w:r>
      <w:r w:rsidR="002D1518">
        <w:rPr>
          <w:sz w:val="26"/>
          <w:szCs w:val="26"/>
        </w:rPr>
        <w:br/>
        <w:t>по развитию инновационной и предпринимательской деятельности Томской области, Союза «Томская торгово-промышленная палата», ООО «</w:t>
      </w:r>
      <w:proofErr w:type="spellStart"/>
      <w:r w:rsidR="002D1518">
        <w:rPr>
          <w:sz w:val="26"/>
          <w:szCs w:val="26"/>
        </w:rPr>
        <w:t>Томлесдрев</w:t>
      </w:r>
      <w:proofErr w:type="spellEnd"/>
      <w:r w:rsidR="002D1518">
        <w:rPr>
          <w:sz w:val="26"/>
          <w:szCs w:val="26"/>
        </w:rPr>
        <w:t>»</w:t>
      </w:r>
      <w:r w:rsidR="000C12DC" w:rsidRPr="00B55B8A">
        <w:rPr>
          <w:sz w:val="26"/>
          <w:szCs w:val="26"/>
        </w:rPr>
        <w:t xml:space="preserve">, </w:t>
      </w:r>
      <w:r w:rsidRPr="00B55B8A">
        <w:rPr>
          <w:sz w:val="26"/>
          <w:szCs w:val="26"/>
          <w:lang w:eastAsia="en-US"/>
        </w:rPr>
        <w:t xml:space="preserve">которые были Разработчиком проанализированы и включены в </w:t>
      </w:r>
      <w:r w:rsidRPr="002D21D7">
        <w:rPr>
          <w:sz w:val="26"/>
          <w:szCs w:val="26"/>
          <w:lang w:eastAsia="en-US"/>
        </w:rPr>
        <w:t xml:space="preserve">Сводку предложений </w:t>
      </w:r>
      <w:r w:rsidR="00B55B8A" w:rsidRPr="002D21D7">
        <w:rPr>
          <w:sz w:val="26"/>
          <w:szCs w:val="26"/>
          <w:lang w:eastAsia="en-US"/>
        </w:rPr>
        <w:br/>
      </w:r>
      <w:r w:rsidRPr="002D21D7">
        <w:rPr>
          <w:sz w:val="26"/>
          <w:szCs w:val="26"/>
        </w:rPr>
        <w:t>по результатам</w:t>
      </w:r>
      <w:proofErr w:type="gramEnd"/>
      <w:r w:rsidRPr="002D21D7">
        <w:rPr>
          <w:sz w:val="26"/>
          <w:szCs w:val="26"/>
        </w:rPr>
        <w:t xml:space="preserve"> проведения публичных консультаций</w:t>
      </w:r>
      <w:r w:rsidRPr="002D21D7">
        <w:rPr>
          <w:sz w:val="26"/>
          <w:szCs w:val="26"/>
          <w:lang w:eastAsia="en-US"/>
        </w:rPr>
        <w:t>,</w:t>
      </w:r>
      <w:r w:rsidRPr="00B55B8A">
        <w:rPr>
          <w:sz w:val="26"/>
          <w:szCs w:val="26"/>
          <w:lang w:eastAsia="en-US"/>
        </w:rPr>
        <w:t xml:space="preserve"> </w:t>
      </w:r>
      <w:proofErr w:type="gramStart"/>
      <w:r w:rsidRPr="00B55B8A">
        <w:rPr>
          <w:sz w:val="26"/>
          <w:szCs w:val="26"/>
          <w:lang w:eastAsia="en-US"/>
        </w:rPr>
        <w:t>размещенную</w:t>
      </w:r>
      <w:proofErr w:type="gramEnd"/>
      <w:r w:rsidR="00F120B3" w:rsidRPr="00B55B8A">
        <w:rPr>
          <w:sz w:val="26"/>
          <w:szCs w:val="26"/>
          <w:lang w:eastAsia="en-US"/>
        </w:rPr>
        <w:t xml:space="preserve"> </w:t>
      </w:r>
      <w:r w:rsidR="00B55B8A" w:rsidRPr="00B55B8A">
        <w:rPr>
          <w:sz w:val="26"/>
          <w:szCs w:val="26"/>
          <w:lang w:eastAsia="en-US"/>
        </w:rPr>
        <w:br/>
      </w:r>
      <w:r w:rsidR="0096034E">
        <w:rPr>
          <w:sz w:val="26"/>
          <w:szCs w:val="26"/>
        </w:rPr>
        <w:t xml:space="preserve">в </w:t>
      </w:r>
      <w:r w:rsidR="0096034E" w:rsidRPr="00B55B8A">
        <w:rPr>
          <w:sz w:val="26"/>
          <w:szCs w:val="26"/>
          <w:lang w:eastAsia="en-US"/>
        </w:rPr>
        <w:t>вышеуказанном разделе на официальном сайте</w:t>
      </w:r>
      <w:r w:rsidR="001A3F55">
        <w:rPr>
          <w:sz w:val="26"/>
          <w:szCs w:val="26"/>
          <w:lang w:eastAsia="en-US"/>
        </w:rPr>
        <w:t xml:space="preserve"> </w:t>
      </w:r>
      <w:r w:rsidR="001A3F55" w:rsidRPr="00D22C07">
        <w:rPr>
          <w:sz w:val="26"/>
          <w:szCs w:val="26"/>
          <w:lang w:eastAsia="en-US"/>
        </w:rPr>
        <w:t>(https://tomsk.gov.ru/rating/front/</w:t>
      </w:r>
      <w:r w:rsidR="001A3F55" w:rsidRPr="004F6CA4">
        <w:rPr>
          <w:sz w:val="26"/>
          <w:szCs w:val="26"/>
          <w:lang w:eastAsia="en-US"/>
        </w:rPr>
        <w:t xml:space="preserve"> </w:t>
      </w:r>
      <w:proofErr w:type="spellStart"/>
      <w:r w:rsidR="001A3F55" w:rsidRPr="00D22C07">
        <w:rPr>
          <w:sz w:val="26"/>
          <w:szCs w:val="26"/>
          <w:lang w:eastAsia="en-US"/>
        </w:rPr>
        <w:t>view</w:t>
      </w:r>
      <w:proofErr w:type="spellEnd"/>
      <w:r w:rsidR="001A3F55" w:rsidRPr="00D22C07">
        <w:rPr>
          <w:sz w:val="26"/>
          <w:szCs w:val="26"/>
          <w:lang w:eastAsia="en-US"/>
        </w:rPr>
        <w:t>/</w:t>
      </w:r>
      <w:proofErr w:type="spellStart"/>
      <w:r w:rsidR="001A3F55" w:rsidRPr="00D22C07">
        <w:rPr>
          <w:sz w:val="26"/>
          <w:szCs w:val="26"/>
          <w:lang w:eastAsia="en-US"/>
        </w:rPr>
        <w:t>id</w:t>
      </w:r>
      <w:proofErr w:type="spellEnd"/>
      <w:r w:rsidR="001A3F55" w:rsidRPr="00D22C07">
        <w:rPr>
          <w:sz w:val="26"/>
          <w:szCs w:val="26"/>
          <w:lang w:eastAsia="en-US"/>
        </w:rPr>
        <w:t>/</w:t>
      </w:r>
      <w:r w:rsidR="002D1518">
        <w:rPr>
          <w:sz w:val="26"/>
          <w:szCs w:val="26"/>
          <w:lang w:eastAsia="en-US"/>
        </w:rPr>
        <w:t>643</w:t>
      </w:r>
      <w:r w:rsidR="001A3F55" w:rsidRPr="00D22C07">
        <w:rPr>
          <w:sz w:val="26"/>
          <w:szCs w:val="26"/>
          <w:lang w:eastAsia="en-US"/>
        </w:rPr>
        <w:t>).</w:t>
      </w:r>
    </w:p>
    <w:p w:rsidR="0096034E" w:rsidRDefault="0096034E" w:rsidP="0096034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</w:p>
    <w:p w:rsidR="000D4EBA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5400A0" w:rsidRPr="005400A0" w:rsidRDefault="005400A0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556898" w:rsidRPr="00556898" w:rsidRDefault="00556898" w:rsidP="0055689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6898">
        <w:rPr>
          <w:sz w:val="26"/>
          <w:szCs w:val="26"/>
        </w:rPr>
        <w:lastRenderedPageBreak/>
        <w:t>В связи с повышением с 2019 года пенсионного возраста граждан, возникла необходимость принятия дополнительных мер по обеспечению занятости граждан предпенсионного возраста.</w:t>
      </w:r>
    </w:p>
    <w:p w:rsidR="00556898" w:rsidRPr="00556898" w:rsidRDefault="00556898" w:rsidP="0055689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6898">
        <w:rPr>
          <w:sz w:val="26"/>
          <w:szCs w:val="26"/>
        </w:rPr>
        <w:t>Реализация дополнительных мер обусловлена возникновением в отраслях экономики новых трендов и условий, которые определяют и будут определять в дальнейшем научно-технологическое и социально-экономическое развитие, а также формировать новые требования работодателей к уровню квалификации работников.</w:t>
      </w:r>
    </w:p>
    <w:p w:rsidR="00556898" w:rsidRPr="00556898" w:rsidRDefault="00556898" w:rsidP="0055689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6898">
        <w:rPr>
          <w:sz w:val="26"/>
          <w:szCs w:val="26"/>
        </w:rPr>
        <w:t xml:space="preserve">На федеральном уровне поставлена задача </w:t>
      </w:r>
      <w:proofErr w:type="gramStart"/>
      <w:r w:rsidRPr="00556898">
        <w:rPr>
          <w:sz w:val="26"/>
          <w:szCs w:val="26"/>
        </w:rPr>
        <w:t>предоставить</w:t>
      </w:r>
      <w:proofErr w:type="gramEnd"/>
      <w:r w:rsidRPr="00556898">
        <w:rPr>
          <w:sz w:val="26"/>
          <w:szCs w:val="26"/>
        </w:rPr>
        <w:t xml:space="preserve"> работникам предпенсионного возраста возможность пройти необходимое переобучение, получить новые навыки, повысить свою квалификацию.</w:t>
      </w:r>
    </w:p>
    <w:p w:rsidR="00556898" w:rsidRPr="00556898" w:rsidRDefault="00556898" w:rsidP="0055689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6898">
        <w:rPr>
          <w:sz w:val="26"/>
          <w:szCs w:val="26"/>
        </w:rPr>
        <w:t>В условиях увеличения количества рабочих мест с высокими требованиями к уровню квалификации работников, освоения новых способов решения профессиональных задач возникает необходимость обновления знаний и навыков, реализуемых в современных технологичных сферах деятельности, граждан предпенсионного возраста.</w:t>
      </w:r>
    </w:p>
    <w:p w:rsidR="00556898" w:rsidRPr="00556898" w:rsidRDefault="00556898" w:rsidP="0055689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556898">
        <w:rPr>
          <w:sz w:val="26"/>
          <w:szCs w:val="26"/>
        </w:rPr>
        <w:t>Исходя из изложенного в сфере занятости требуют</w:t>
      </w:r>
      <w:proofErr w:type="gramEnd"/>
      <w:r w:rsidRPr="00556898">
        <w:rPr>
          <w:sz w:val="26"/>
          <w:szCs w:val="26"/>
        </w:rPr>
        <w:t xml:space="preserve"> решения вопросы, связанные:</w:t>
      </w:r>
    </w:p>
    <w:p w:rsidR="00556898" w:rsidRPr="00556898" w:rsidRDefault="00556898" w:rsidP="0055689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6898">
        <w:rPr>
          <w:sz w:val="26"/>
          <w:szCs w:val="26"/>
        </w:rPr>
        <w:t>с переобучением, получением новых знаний и навыков, повышением квалификации работников предпенсионного возраста;</w:t>
      </w:r>
    </w:p>
    <w:p w:rsidR="00556898" w:rsidRPr="00556898" w:rsidRDefault="00556898" w:rsidP="0055689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6898">
        <w:rPr>
          <w:sz w:val="26"/>
          <w:szCs w:val="26"/>
        </w:rPr>
        <w:t>организацией профессионального обучения и дополнительного профессионального образования работников предпенсионного возраста;</w:t>
      </w:r>
    </w:p>
    <w:p w:rsidR="00556898" w:rsidRPr="00556898" w:rsidRDefault="00556898" w:rsidP="0055689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6898">
        <w:rPr>
          <w:sz w:val="26"/>
          <w:szCs w:val="26"/>
        </w:rPr>
        <w:t>сохранением занятости работников предпенсионного возраста на прежних рабочих местах.</w:t>
      </w:r>
    </w:p>
    <w:p w:rsidR="00556898" w:rsidRPr="00556898" w:rsidRDefault="00556898" w:rsidP="0055689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6898">
        <w:rPr>
          <w:sz w:val="26"/>
          <w:szCs w:val="26"/>
        </w:rPr>
        <w:t>Проблемой, на решение которой направлено предлагаемое правовое регулирование, является отсутствие оказания целевой поддержки работодателям по возмещению затрат на обучение работников предпенсионного возраста.</w:t>
      </w:r>
    </w:p>
    <w:p w:rsidR="00550959" w:rsidRDefault="00550959" w:rsidP="0000384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Причинами возникновения обозначенной проблемы, по мнению Разработчика, являются:</w:t>
      </w:r>
    </w:p>
    <w:p w:rsidR="00550959" w:rsidRPr="00550959" w:rsidRDefault="00550959" w:rsidP="005509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550959">
        <w:rPr>
          <w:sz w:val="26"/>
          <w:szCs w:val="26"/>
        </w:rPr>
        <w:t xml:space="preserve">увеличение числа лиц предпенсионного возраста в связи с изменением федерального законодательства в части повышения пенсионного возраста </w:t>
      </w:r>
      <w:r w:rsidR="00C71BF1">
        <w:rPr>
          <w:sz w:val="26"/>
          <w:szCs w:val="26"/>
        </w:rPr>
        <w:br/>
      </w:r>
      <w:r w:rsidRPr="00550959">
        <w:rPr>
          <w:sz w:val="26"/>
          <w:szCs w:val="26"/>
        </w:rPr>
        <w:t>и увеличения периода для определения предпенсионного возраста;</w:t>
      </w:r>
    </w:p>
    <w:p w:rsidR="00550959" w:rsidRPr="00550959" w:rsidRDefault="00550959" w:rsidP="005509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550959">
        <w:rPr>
          <w:sz w:val="26"/>
          <w:szCs w:val="26"/>
        </w:rPr>
        <w:t>несоответствие квалификации работников предпенсионного возраста требованиям работодателей в свя</w:t>
      </w:r>
      <w:r>
        <w:rPr>
          <w:sz w:val="26"/>
          <w:szCs w:val="26"/>
        </w:rPr>
        <w:t>з</w:t>
      </w:r>
      <w:r w:rsidRPr="00550959">
        <w:rPr>
          <w:sz w:val="26"/>
          <w:szCs w:val="26"/>
        </w:rPr>
        <w:t>и с повышением требований к уровню квалификации работников, освоению новых способов решения профессиональных задач;</w:t>
      </w:r>
    </w:p>
    <w:p w:rsidR="00550959" w:rsidRPr="00550959" w:rsidRDefault="00550959" w:rsidP="005509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550959">
        <w:rPr>
          <w:sz w:val="26"/>
          <w:szCs w:val="26"/>
        </w:rPr>
        <w:t>возникновение необходимости проведения профессионального обучения работников предпенсионного возраста или по</w:t>
      </w:r>
      <w:r w:rsidR="00C71BF1">
        <w:rPr>
          <w:sz w:val="26"/>
          <w:szCs w:val="26"/>
        </w:rPr>
        <w:t>лучения</w:t>
      </w:r>
      <w:r w:rsidRPr="00550959">
        <w:rPr>
          <w:sz w:val="26"/>
          <w:szCs w:val="26"/>
        </w:rPr>
        <w:t xml:space="preserve"> ими дополнительного</w:t>
      </w:r>
      <w:r w:rsidR="00C71BF1">
        <w:rPr>
          <w:sz w:val="26"/>
          <w:szCs w:val="26"/>
        </w:rPr>
        <w:t xml:space="preserve"> профессионального образования </w:t>
      </w:r>
      <w:r w:rsidRPr="00550959">
        <w:rPr>
          <w:sz w:val="26"/>
          <w:szCs w:val="26"/>
        </w:rPr>
        <w:t xml:space="preserve">за счет средств работодателей в связи </w:t>
      </w:r>
      <w:r w:rsidR="00C71BF1">
        <w:rPr>
          <w:sz w:val="26"/>
          <w:szCs w:val="26"/>
        </w:rPr>
        <w:br/>
      </w:r>
      <w:r w:rsidRPr="00550959">
        <w:rPr>
          <w:sz w:val="26"/>
          <w:szCs w:val="26"/>
        </w:rPr>
        <w:t>с несоответствием квалификации таких работников возрастающим требованиям работодателей.</w:t>
      </w:r>
    </w:p>
    <w:p w:rsidR="00003842" w:rsidRPr="00003842" w:rsidRDefault="00003842" w:rsidP="0000384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В соответствии с </w:t>
      </w:r>
      <w:r w:rsidRPr="00003842">
        <w:rPr>
          <w:sz w:val="26"/>
          <w:szCs w:val="26"/>
        </w:rPr>
        <w:t xml:space="preserve">существующей проблемой Разработчиком была выделена такая цель предлагаемого правового регулирования, как достижение показателей государственной программы «Социальная поддержка населения Томской области», утвержденной постановлением Администрации Томской области от 27.09.2019 </w:t>
      </w:r>
      <w:r>
        <w:rPr>
          <w:sz w:val="26"/>
          <w:szCs w:val="26"/>
        </w:rPr>
        <w:br/>
      </w:r>
      <w:r w:rsidRPr="00003842">
        <w:rPr>
          <w:sz w:val="26"/>
          <w:szCs w:val="26"/>
        </w:rPr>
        <w:t xml:space="preserve">№ 361а, по мероприятию «Организация профессионального обучения </w:t>
      </w:r>
      <w:r>
        <w:rPr>
          <w:sz w:val="26"/>
          <w:szCs w:val="26"/>
        </w:rPr>
        <w:br/>
      </w:r>
      <w:r w:rsidRPr="00003842">
        <w:rPr>
          <w:sz w:val="26"/>
          <w:szCs w:val="26"/>
        </w:rPr>
        <w:t>и дополнительного профессионального образования лиц предпенсионного возраста» путем:</w:t>
      </w:r>
    </w:p>
    <w:p w:rsidR="00003842" w:rsidRPr="00003842" w:rsidRDefault="00003842" w:rsidP="0000384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03842">
        <w:rPr>
          <w:sz w:val="26"/>
          <w:szCs w:val="26"/>
        </w:rPr>
        <w:t xml:space="preserve">– финансового обеспечения, возмещения затрат работодателям </w:t>
      </w:r>
      <w:r>
        <w:rPr>
          <w:sz w:val="26"/>
          <w:szCs w:val="26"/>
        </w:rPr>
        <w:br/>
      </w:r>
      <w:r w:rsidRPr="00003842">
        <w:rPr>
          <w:sz w:val="26"/>
          <w:szCs w:val="26"/>
        </w:rPr>
        <w:t>на профессиональное обучение и дополнительное профессиональное образование работников из числа лиц предпенсионного возраста;</w:t>
      </w:r>
    </w:p>
    <w:p w:rsidR="00003842" w:rsidRPr="00003842" w:rsidRDefault="00003842" w:rsidP="0000384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03842">
        <w:rPr>
          <w:sz w:val="26"/>
          <w:szCs w:val="26"/>
        </w:rPr>
        <w:t>– сохранения занятости работников предпенсионного возраста на рабочих местах</w:t>
      </w:r>
      <w:r>
        <w:rPr>
          <w:sz w:val="26"/>
          <w:szCs w:val="26"/>
        </w:rPr>
        <w:t>.</w:t>
      </w:r>
    </w:p>
    <w:p w:rsidR="0092480C" w:rsidRDefault="00003842" w:rsidP="0092480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lastRenderedPageBreak/>
        <w:t xml:space="preserve">В качестве варианта достижения поставленных целей Разработчиком </w:t>
      </w:r>
      <w:r w:rsidRPr="00C21463">
        <w:rPr>
          <w:sz w:val="26"/>
          <w:szCs w:val="26"/>
        </w:rPr>
        <w:t>предлагается принять нормативный правовой акт, которым</w:t>
      </w:r>
      <w:r>
        <w:rPr>
          <w:sz w:val="26"/>
          <w:szCs w:val="26"/>
        </w:rPr>
        <w:t xml:space="preserve"> утверждается новый Порядок предоставления субсидии на финансовое обеспечение, возмещение затрат работодателям на профессиональное обучение и дополнительное профессиональное образование работников из числа лиц предпенсионного возраста и признается утратившим </w:t>
      </w:r>
      <w:r w:rsidR="0092480C">
        <w:rPr>
          <w:sz w:val="26"/>
          <w:szCs w:val="26"/>
        </w:rPr>
        <w:t>п</w:t>
      </w:r>
      <w:r w:rsidR="0092480C" w:rsidRPr="0092480C">
        <w:rPr>
          <w:sz w:val="26"/>
          <w:szCs w:val="26"/>
        </w:rPr>
        <w:t xml:space="preserve">остановление </w:t>
      </w:r>
      <w:r w:rsidR="0092480C" w:rsidRPr="00003842">
        <w:rPr>
          <w:sz w:val="26"/>
          <w:szCs w:val="26"/>
        </w:rPr>
        <w:t>Администрации Томской области</w:t>
      </w:r>
      <w:r w:rsidR="0092480C" w:rsidRPr="0092480C">
        <w:rPr>
          <w:sz w:val="26"/>
          <w:szCs w:val="26"/>
        </w:rPr>
        <w:t xml:space="preserve"> от 08.04.2019 № 138а «Об утверждении Порядка предоставления субсидии в области занятости населения Томской области на возмещение</w:t>
      </w:r>
      <w:proofErr w:type="gramEnd"/>
      <w:r w:rsidR="0092480C" w:rsidRPr="0092480C">
        <w:rPr>
          <w:sz w:val="26"/>
          <w:szCs w:val="26"/>
        </w:rPr>
        <w:t xml:space="preserve"> затрат работодателям на профессиональное обучение и дополнительное профессиональное образование работников из числа лиц предпенсионного возраста» (далее </w:t>
      </w:r>
      <w:r w:rsidR="0092480C">
        <w:rPr>
          <w:sz w:val="26"/>
          <w:szCs w:val="26"/>
        </w:rPr>
        <w:t>–</w:t>
      </w:r>
      <w:r w:rsidR="0092480C" w:rsidRPr="0092480C">
        <w:rPr>
          <w:sz w:val="26"/>
          <w:szCs w:val="26"/>
        </w:rPr>
        <w:t xml:space="preserve"> Постановление № 138а)</w:t>
      </w:r>
      <w:r w:rsidR="0092480C">
        <w:rPr>
          <w:sz w:val="26"/>
          <w:szCs w:val="26"/>
        </w:rPr>
        <w:t xml:space="preserve">. </w:t>
      </w:r>
      <w:proofErr w:type="gramStart"/>
      <w:r w:rsidR="00602977" w:rsidRPr="00333772">
        <w:rPr>
          <w:sz w:val="26"/>
          <w:szCs w:val="26"/>
        </w:rPr>
        <w:t>Вариант решения, предложенный Разработчиком, является наиболее предпочтительным, поскольку решение обозначенн</w:t>
      </w:r>
      <w:r w:rsidR="0092480C">
        <w:rPr>
          <w:sz w:val="26"/>
          <w:szCs w:val="26"/>
        </w:rPr>
        <w:t>ой</w:t>
      </w:r>
      <w:r w:rsidR="00602977" w:rsidRPr="00333772">
        <w:rPr>
          <w:sz w:val="26"/>
          <w:szCs w:val="26"/>
        </w:rPr>
        <w:t xml:space="preserve"> проблем</w:t>
      </w:r>
      <w:r w:rsidR="0092480C">
        <w:rPr>
          <w:sz w:val="26"/>
          <w:szCs w:val="26"/>
        </w:rPr>
        <w:t>ы</w:t>
      </w:r>
      <w:r w:rsidR="001D405E">
        <w:rPr>
          <w:sz w:val="26"/>
          <w:szCs w:val="26"/>
        </w:rPr>
        <w:t xml:space="preserve"> </w:t>
      </w:r>
      <w:r w:rsidR="00602977" w:rsidRPr="00333772">
        <w:rPr>
          <w:sz w:val="26"/>
          <w:szCs w:val="26"/>
        </w:rPr>
        <w:t xml:space="preserve">будет осуществляться </w:t>
      </w:r>
      <w:r w:rsidR="00602977">
        <w:rPr>
          <w:sz w:val="26"/>
          <w:szCs w:val="26"/>
        </w:rPr>
        <w:t xml:space="preserve">в рамках </w:t>
      </w:r>
      <w:r w:rsidR="001D405E">
        <w:rPr>
          <w:sz w:val="26"/>
          <w:szCs w:val="26"/>
        </w:rPr>
        <w:t xml:space="preserve">государственной программы </w:t>
      </w:r>
      <w:r w:rsidR="0092480C" w:rsidRPr="00003842">
        <w:rPr>
          <w:sz w:val="26"/>
          <w:szCs w:val="26"/>
        </w:rPr>
        <w:t xml:space="preserve">«Социальная поддержка населения Томской области», утвержденной постановлением Администрации Томской области от 27.09.2019 </w:t>
      </w:r>
      <w:r w:rsidR="0092480C">
        <w:rPr>
          <w:sz w:val="26"/>
          <w:szCs w:val="26"/>
        </w:rPr>
        <w:br/>
      </w:r>
      <w:r w:rsidR="0092480C" w:rsidRPr="00003842">
        <w:rPr>
          <w:sz w:val="26"/>
          <w:szCs w:val="26"/>
        </w:rPr>
        <w:t>№ 361а</w:t>
      </w:r>
      <w:r w:rsidR="0092480C" w:rsidRPr="0092480C">
        <w:rPr>
          <w:sz w:val="26"/>
          <w:szCs w:val="26"/>
        </w:rPr>
        <w:t xml:space="preserve"> </w:t>
      </w:r>
      <w:r w:rsidR="0092480C" w:rsidRPr="00333772">
        <w:rPr>
          <w:sz w:val="26"/>
          <w:szCs w:val="26"/>
        </w:rPr>
        <w:t>за счет</w:t>
      </w:r>
      <w:r w:rsidR="0092480C" w:rsidRPr="00003842">
        <w:rPr>
          <w:sz w:val="26"/>
          <w:szCs w:val="26"/>
        </w:rPr>
        <w:t xml:space="preserve"> мероприяти</w:t>
      </w:r>
      <w:r w:rsidR="0092480C">
        <w:rPr>
          <w:sz w:val="26"/>
          <w:szCs w:val="26"/>
        </w:rPr>
        <w:t>я</w:t>
      </w:r>
      <w:r w:rsidR="0092480C" w:rsidRPr="00003842">
        <w:rPr>
          <w:sz w:val="26"/>
          <w:szCs w:val="26"/>
        </w:rPr>
        <w:t xml:space="preserve"> «Организация профессионального обучения </w:t>
      </w:r>
      <w:r w:rsidR="0092480C">
        <w:rPr>
          <w:sz w:val="26"/>
          <w:szCs w:val="26"/>
        </w:rPr>
        <w:br/>
      </w:r>
      <w:r w:rsidR="0092480C" w:rsidRPr="00003842">
        <w:rPr>
          <w:sz w:val="26"/>
          <w:szCs w:val="26"/>
        </w:rPr>
        <w:t>и дополнительного профессионального образования лиц предпенсионного возраста»</w:t>
      </w:r>
      <w:r w:rsidR="00602977">
        <w:rPr>
          <w:sz w:val="26"/>
          <w:szCs w:val="26"/>
        </w:rPr>
        <w:t>,</w:t>
      </w:r>
      <w:r w:rsidR="0092480C">
        <w:rPr>
          <w:sz w:val="26"/>
          <w:szCs w:val="26"/>
        </w:rPr>
        <w:t xml:space="preserve"> предусматривающего </w:t>
      </w:r>
      <w:r w:rsidR="00602977" w:rsidRPr="00695B96">
        <w:rPr>
          <w:sz w:val="26"/>
          <w:szCs w:val="26"/>
        </w:rPr>
        <w:t xml:space="preserve">предоставление </w:t>
      </w:r>
      <w:r w:rsidR="0092480C" w:rsidRPr="00695B96">
        <w:rPr>
          <w:sz w:val="26"/>
          <w:szCs w:val="26"/>
        </w:rPr>
        <w:t>субсидий</w:t>
      </w:r>
      <w:r w:rsidR="0092480C">
        <w:rPr>
          <w:sz w:val="26"/>
          <w:szCs w:val="26"/>
        </w:rPr>
        <w:t xml:space="preserve"> на </w:t>
      </w:r>
      <w:r w:rsidR="0092480C" w:rsidRPr="00003842">
        <w:rPr>
          <w:sz w:val="26"/>
          <w:szCs w:val="26"/>
        </w:rPr>
        <w:t>финансово</w:t>
      </w:r>
      <w:r w:rsidR="0092480C">
        <w:rPr>
          <w:sz w:val="26"/>
          <w:szCs w:val="26"/>
        </w:rPr>
        <w:t>е</w:t>
      </w:r>
      <w:r w:rsidR="0092480C" w:rsidRPr="00003842">
        <w:rPr>
          <w:sz w:val="26"/>
          <w:szCs w:val="26"/>
        </w:rPr>
        <w:t xml:space="preserve"> обеспечени</w:t>
      </w:r>
      <w:r w:rsidR="0092480C">
        <w:rPr>
          <w:sz w:val="26"/>
          <w:szCs w:val="26"/>
        </w:rPr>
        <w:t>е</w:t>
      </w:r>
      <w:r w:rsidR="0092480C" w:rsidRPr="00003842">
        <w:rPr>
          <w:sz w:val="26"/>
          <w:szCs w:val="26"/>
        </w:rPr>
        <w:t>, возмещени</w:t>
      </w:r>
      <w:r w:rsidR="0092480C">
        <w:rPr>
          <w:sz w:val="26"/>
          <w:szCs w:val="26"/>
        </w:rPr>
        <w:t>е</w:t>
      </w:r>
      <w:r w:rsidR="0092480C" w:rsidRPr="00003842">
        <w:rPr>
          <w:sz w:val="26"/>
          <w:szCs w:val="26"/>
        </w:rPr>
        <w:t xml:space="preserve"> затрат работодателям на профессиональное обучение и дополнительное профессиональное образование работников</w:t>
      </w:r>
      <w:proofErr w:type="gramEnd"/>
      <w:r w:rsidR="0092480C" w:rsidRPr="00003842">
        <w:rPr>
          <w:sz w:val="26"/>
          <w:szCs w:val="26"/>
        </w:rPr>
        <w:t xml:space="preserve"> из числа лиц предпенсионного возраста</w:t>
      </w:r>
      <w:r w:rsidR="0092480C">
        <w:rPr>
          <w:sz w:val="26"/>
          <w:szCs w:val="26"/>
        </w:rPr>
        <w:t>.</w:t>
      </w:r>
    </w:p>
    <w:p w:rsidR="00550959" w:rsidRDefault="00A446C2" w:rsidP="00550959">
      <w:pPr>
        <w:ind w:firstLine="709"/>
        <w:jc w:val="both"/>
        <w:rPr>
          <w:sz w:val="26"/>
          <w:szCs w:val="26"/>
        </w:rPr>
      </w:pPr>
      <w:r w:rsidRPr="00A446C2">
        <w:rPr>
          <w:sz w:val="26"/>
          <w:szCs w:val="26"/>
        </w:rPr>
        <w:t>По данным, представленным Разработчиком, предлагаемый проект акта затронет интересы следующих субъектов:</w:t>
      </w:r>
    </w:p>
    <w:p w:rsidR="00550959" w:rsidRPr="00550959" w:rsidRDefault="00550959" w:rsidP="00550959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– р</w:t>
      </w:r>
      <w:r w:rsidR="0092480C" w:rsidRPr="00550959">
        <w:rPr>
          <w:sz w:val="26"/>
          <w:szCs w:val="26"/>
        </w:rPr>
        <w:t xml:space="preserve">аботники предпенсионного возраста </w:t>
      </w:r>
      <w:r w:rsidRPr="00550959">
        <w:rPr>
          <w:sz w:val="26"/>
          <w:szCs w:val="26"/>
        </w:rPr>
        <w:t xml:space="preserve">– </w:t>
      </w:r>
      <w:r w:rsidR="0092480C" w:rsidRPr="00550959">
        <w:rPr>
          <w:sz w:val="26"/>
          <w:szCs w:val="26"/>
        </w:rPr>
        <w:t xml:space="preserve">граждане в течение 5 лет </w:t>
      </w:r>
      <w:r>
        <w:rPr>
          <w:sz w:val="26"/>
          <w:szCs w:val="26"/>
        </w:rPr>
        <w:br/>
      </w:r>
      <w:r w:rsidR="0092480C" w:rsidRPr="00550959">
        <w:rPr>
          <w:sz w:val="26"/>
          <w:szCs w:val="26"/>
        </w:rPr>
        <w:t>до наступления возраста, дающего право на страховую пенсию по старости, в том числе назначаемую досрочно, состоящие в трудовых отношениях с работодателем (далее - работники предпенсионного возраста), - всего в 2020 году 60 человек, в 2021 году - 60 человек (в государственной программе всего по мероприятию в 2020 году 358 чело</w:t>
      </w:r>
      <w:r w:rsidRPr="00550959">
        <w:rPr>
          <w:sz w:val="26"/>
          <w:szCs w:val="26"/>
        </w:rPr>
        <w:t>век, в 2021 году - 716 человек;</w:t>
      </w:r>
      <w:proofErr w:type="gramEnd"/>
    </w:p>
    <w:p w:rsidR="0092480C" w:rsidRPr="00550959" w:rsidRDefault="00550959" w:rsidP="00550959">
      <w:pPr>
        <w:ind w:firstLine="709"/>
        <w:jc w:val="both"/>
        <w:rPr>
          <w:sz w:val="26"/>
          <w:szCs w:val="26"/>
        </w:rPr>
      </w:pPr>
      <w:r w:rsidRPr="00550959">
        <w:rPr>
          <w:sz w:val="26"/>
          <w:szCs w:val="26"/>
        </w:rPr>
        <w:t xml:space="preserve">– </w:t>
      </w:r>
      <w:r w:rsidR="0092480C" w:rsidRPr="00550959">
        <w:rPr>
          <w:sz w:val="26"/>
          <w:szCs w:val="26"/>
        </w:rPr>
        <w:t xml:space="preserve">работодатели </w:t>
      </w:r>
      <w:r w:rsidRPr="00550959">
        <w:rPr>
          <w:sz w:val="26"/>
          <w:szCs w:val="26"/>
        </w:rPr>
        <w:t xml:space="preserve">– </w:t>
      </w:r>
      <w:r w:rsidR="0092480C" w:rsidRPr="00550959">
        <w:rPr>
          <w:sz w:val="26"/>
          <w:szCs w:val="26"/>
        </w:rPr>
        <w:t xml:space="preserve">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области, в штате которых числятся работники предпенсионного возраста, всего - не более 60 работодателей ежегодно в 2020 году </w:t>
      </w:r>
      <w:r>
        <w:rPr>
          <w:sz w:val="26"/>
          <w:szCs w:val="26"/>
        </w:rPr>
        <w:br/>
      </w:r>
      <w:r w:rsidR="0092480C" w:rsidRPr="00550959">
        <w:rPr>
          <w:sz w:val="26"/>
          <w:szCs w:val="26"/>
        </w:rPr>
        <w:t>и в 2021 году.</w:t>
      </w:r>
    </w:p>
    <w:p w:rsidR="00CF5E95" w:rsidRPr="00215895" w:rsidRDefault="00AB670D" w:rsidP="001D133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6F04AB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6F04AB">
        <w:rPr>
          <w:rFonts w:eastAsia="Calibri"/>
          <w:sz w:val="26"/>
          <w:szCs w:val="26"/>
          <w:lang w:val="x-none" w:eastAsia="x-none"/>
        </w:rPr>
        <w:t xml:space="preserve">факт, что Разработчиком был изучен опыт решения </w:t>
      </w:r>
      <w:r w:rsidR="00215895">
        <w:rPr>
          <w:rFonts w:eastAsia="Calibri"/>
          <w:sz w:val="26"/>
          <w:szCs w:val="26"/>
          <w:lang w:eastAsia="x-none"/>
        </w:rPr>
        <w:t>вышеуказанных</w:t>
      </w:r>
      <w:r w:rsidRPr="006F04AB">
        <w:rPr>
          <w:rFonts w:eastAsia="Calibri"/>
          <w:sz w:val="26"/>
          <w:szCs w:val="26"/>
          <w:lang w:val="x-none" w:eastAsia="x-none"/>
        </w:rPr>
        <w:t xml:space="preserve"> проблем </w:t>
      </w:r>
      <w:r>
        <w:rPr>
          <w:rFonts w:eastAsia="Calibri"/>
          <w:sz w:val="26"/>
          <w:szCs w:val="26"/>
          <w:lang w:eastAsia="x-none"/>
        </w:rPr>
        <w:br/>
      </w:r>
      <w:r w:rsidRPr="006F04AB">
        <w:rPr>
          <w:sz w:val="26"/>
          <w:szCs w:val="26"/>
        </w:rPr>
        <w:t xml:space="preserve">в других субъектах Российской Федерации. </w:t>
      </w:r>
      <w:proofErr w:type="gramStart"/>
      <w:r w:rsidR="00CF5E95" w:rsidRPr="00CD6F4F">
        <w:rPr>
          <w:sz w:val="26"/>
          <w:szCs w:val="26"/>
        </w:rPr>
        <w:t xml:space="preserve">В частности, по данным Разработчика, </w:t>
      </w:r>
      <w:r w:rsidR="00CF5E95" w:rsidRPr="00CD6F4F">
        <w:rPr>
          <w:rFonts w:eastAsia="Calibri"/>
          <w:sz w:val="26"/>
          <w:szCs w:val="26"/>
          <w:lang w:val="x-none" w:eastAsia="x-none"/>
        </w:rPr>
        <w:t xml:space="preserve">нормативные правовые акты, регулирующие предоставление государственной поддержки </w:t>
      </w:r>
      <w:r w:rsidR="00CF5E95" w:rsidRPr="00CD6F4F">
        <w:rPr>
          <w:rFonts w:eastAsia="Calibri"/>
          <w:sz w:val="26"/>
          <w:szCs w:val="26"/>
        </w:rPr>
        <w:t xml:space="preserve">на </w:t>
      </w:r>
      <w:r w:rsidR="001D1333">
        <w:rPr>
          <w:rFonts w:eastAsia="Calibri"/>
          <w:sz w:val="26"/>
          <w:szCs w:val="26"/>
        </w:rPr>
        <w:t>о</w:t>
      </w:r>
      <w:r w:rsidR="001D1333">
        <w:rPr>
          <w:sz w:val="26"/>
          <w:szCs w:val="26"/>
        </w:rPr>
        <w:t xml:space="preserve">рганизацию </w:t>
      </w:r>
      <w:r w:rsidR="001D1333" w:rsidRPr="00003842">
        <w:rPr>
          <w:sz w:val="26"/>
          <w:szCs w:val="26"/>
        </w:rPr>
        <w:t>профессионального обучения и дополнительного профессионального образования лиц предпенсионного возраста</w:t>
      </w:r>
      <w:r w:rsidR="00CF5E95">
        <w:rPr>
          <w:rFonts w:eastAsia="Calibri"/>
          <w:sz w:val="26"/>
          <w:szCs w:val="26"/>
          <w:lang w:eastAsia="x-none"/>
        </w:rPr>
        <w:t xml:space="preserve">, </w:t>
      </w:r>
      <w:r w:rsidR="00CF5E95" w:rsidRPr="00215895">
        <w:rPr>
          <w:rFonts w:eastAsia="Calibri"/>
          <w:sz w:val="26"/>
          <w:szCs w:val="26"/>
          <w:lang w:eastAsia="x-none"/>
        </w:rPr>
        <w:t xml:space="preserve">приняты </w:t>
      </w:r>
      <w:r w:rsidR="001D1333">
        <w:rPr>
          <w:rFonts w:eastAsia="Calibri"/>
          <w:sz w:val="26"/>
          <w:szCs w:val="26"/>
          <w:lang w:eastAsia="x-none"/>
        </w:rPr>
        <w:br/>
      </w:r>
      <w:r w:rsidR="00CF5E95" w:rsidRPr="00215895">
        <w:rPr>
          <w:rFonts w:eastAsia="Calibri"/>
          <w:sz w:val="26"/>
          <w:szCs w:val="26"/>
          <w:lang w:eastAsia="x-none"/>
        </w:rPr>
        <w:t xml:space="preserve">в </w:t>
      </w:r>
      <w:r w:rsidR="00021B2E">
        <w:rPr>
          <w:rFonts w:eastAsia="Calibri"/>
          <w:sz w:val="26"/>
          <w:szCs w:val="26"/>
          <w:lang w:eastAsia="x-none"/>
        </w:rPr>
        <w:t xml:space="preserve">Республике </w:t>
      </w:r>
      <w:r w:rsidR="001D1333">
        <w:rPr>
          <w:rFonts w:eastAsia="Calibri"/>
          <w:sz w:val="26"/>
          <w:szCs w:val="26"/>
          <w:lang w:eastAsia="x-none"/>
        </w:rPr>
        <w:t xml:space="preserve">Татарстан, Калининградской, Астраханской, Свердловской </w:t>
      </w:r>
      <w:r w:rsidR="001D1333">
        <w:rPr>
          <w:rFonts w:eastAsia="Calibri"/>
          <w:sz w:val="26"/>
          <w:szCs w:val="26"/>
          <w:lang w:eastAsia="x-none"/>
        </w:rPr>
        <w:br/>
        <w:t>и Ленинградской областях.</w:t>
      </w:r>
      <w:proofErr w:type="gramEnd"/>
      <w:r w:rsidR="001D1333">
        <w:rPr>
          <w:rFonts w:eastAsia="Calibri"/>
          <w:sz w:val="26"/>
          <w:szCs w:val="26"/>
          <w:lang w:eastAsia="x-none"/>
        </w:rPr>
        <w:t xml:space="preserve"> </w:t>
      </w:r>
      <w:r w:rsidR="00CF5E95" w:rsidRPr="00CD6F4F">
        <w:rPr>
          <w:sz w:val="26"/>
          <w:szCs w:val="26"/>
        </w:rPr>
        <w:t>Изучение опыта других регионов позволило Разработчику оценить альтернативные варианты решения существующ</w:t>
      </w:r>
      <w:r w:rsidR="001D1333">
        <w:rPr>
          <w:sz w:val="26"/>
          <w:szCs w:val="26"/>
        </w:rPr>
        <w:t>ей</w:t>
      </w:r>
      <w:r w:rsidR="00CF5E95" w:rsidRPr="00CD6F4F">
        <w:rPr>
          <w:sz w:val="26"/>
          <w:szCs w:val="26"/>
        </w:rPr>
        <w:t xml:space="preserve"> проблем</w:t>
      </w:r>
      <w:r w:rsidR="001D1333">
        <w:rPr>
          <w:sz w:val="26"/>
          <w:szCs w:val="26"/>
        </w:rPr>
        <w:t>ы</w:t>
      </w:r>
      <w:r w:rsidR="00CF5E95" w:rsidRPr="00CD6F4F">
        <w:rPr>
          <w:sz w:val="26"/>
          <w:szCs w:val="26"/>
        </w:rPr>
        <w:t xml:space="preserve"> и выбрать предпочтительный вариант правового регулирования для Томской области.</w:t>
      </w:r>
    </w:p>
    <w:p w:rsidR="003F71DC" w:rsidRDefault="003F71DC" w:rsidP="00B633A6">
      <w:pPr>
        <w:ind w:firstLine="709"/>
        <w:jc w:val="both"/>
        <w:rPr>
          <w:rFonts w:eastAsia="Calibri"/>
          <w:sz w:val="26"/>
          <w:szCs w:val="26"/>
        </w:rPr>
      </w:pPr>
    </w:p>
    <w:p w:rsidR="00514F0C" w:rsidRPr="00011A43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3F71DC" w:rsidRDefault="003F71DC" w:rsidP="00B633A6">
      <w:pPr>
        <w:ind w:firstLine="709"/>
        <w:jc w:val="both"/>
        <w:rPr>
          <w:rFonts w:eastAsia="Calibri"/>
          <w:sz w:val="26"/>
          <w:szCs w:val="26"/>
        </w:rPr>
      </w:pPr>
    </w:p>
    <w:p w:rsidR="006039AE" w:rsidRPr="00E547F1" w:rsidRDefault="006039AE" w:rsidP="00E547F1">
      <w:pPr>
        <w:ind w:firstLine="709"/>
        <w:jc w:val="both"/>
        <w:rPr>
          <w:sz w:val="26"/>
          <w:szCs w:val="26"/>
        </w:rPr>
      </w:pPr>
      <w:r w:rsidRPr="00E547F1">
        <w:rPr>
          <w:sz w:val="26"/>
          <w:szCs w:val="26"/>
        </w:rPr>
        <w:t xml:space="preserve">Постановлением Правительства Российской Федерации от 30.12.2018 № 1759 утверждены Правила предоставления и распределения иных межбюджетных трансфертов из федерального бюджета бюджетам субъектов Российской Федерации на реализацию мероприятий по организации профессионального обучения </w:t>
      </w:r>
      <w:r w:rsidR="00E547F1">
        <w:rPr>
          <w:sz w:val="26"/>
          <w:szCs w:val="26"/>
        </w:rPr>
        <w:br/>
      </w:r>
      <w:r w:rsidRPr="00E547F1">
        <w:rPr>
          <w:sz w:val="26"/>
          <w:szCs w:val="26"/>
        </w:rPr>
        <w:t xml:space="preserve">и дополнительного профессионального образования лиц предпенсионного возраста </w:t>
      </w:r>
      <w:r w:rsidR="00E547F1">
        <w:rPr>
          <w:sz w:val="26"/>
          <w:szCs w:val="26"/>
        </w:rPr>
        <w:br/>
      </w:r>
      <w:r w:rsidRPr="00E547F1">
        <w:rPr>
          <w:sz w:val="26"/>
          <w:szCs w:val="26"/>
        </w:rPr>
        <w:t xml:space="preserve">в рамках федерального проекта «Старшее поколение» национального проекта </w:t>
      </w:r>
      <w:r w:rsidRPr="00E547F1">
        <w:rPr>
          <w:sz w:val="26"/>
          <w:szCs w:val="26"/>
        </w:rPr>
        <w:lastRenderedPageBreak/>
        <w:t>«Демография». Кроме того, распоряжением Правительства Российской Федерации от 30.12.2018 № 3025-р утверждена Специальная программа профессионального обучения и дополнительного профессионального образования граждан предпенсионного возраста на период до 2024 года.</w:t>
      </w:r>
    </w:p>
    <w:p w:rsidR="006039AE" w:rsidRPr="00E547F1" w:rsidRDefault="006039AE" w:rsidP="00E547F1">
      <w:pPr>
        <w:ind w:firstLine="709"/>
        <w:jc w:val="both"/>
        <w:rPr>
          <w:sz w:val="26"/>
          <w:szCs w:val="26"/>
        </w:rPr>
      </w:pPr>
      <w:r w:rsidRPr="00E547F1">
        <w:rPr>
          <w:sz w:val="26"/>
          <w:szCs w:val="26"/>
        </w:rPr>
        <w:t xml:space="preserve">Между Федеральной службой по труду и занятости и Администрацией Томской области заключено Соглашение о предоставлении иного межбюджетного трансферта, имеющего целевое назначение, из федерального бюджета бюджету субъекта Российской Федерации от 07.02.2019 № 150-17-2019-074, заключенного </w:t>
      </w:r>
      <w:r w:rsidR="00E547F1">
        <w:rPr>
          <w:sz w:val="26"/>
          <w:szCs w:val="26"/>
        </w:rPr>
        <w:br/>
      </w:r>
      <w:r w:rsidRPr="00E547F1">
        <w:rPr>
          <w:sz w:val="26"/>
          <w:szCs w:val="26"/>
        </w:rPr>
        <w:t>на 2019 - 2021 годы.</w:t>
      </w:r>
    </w:p>
    <w:p w:rsidR="00E547F1" w:rsidRPr="00E547F1" w:rsidRDefault="00E547F1" w:rsidP="00E547F1">
      <w:pPr>
        <w:ind w:firstLine="709"/>
        <w:jc w:val="both"/>
        <w:rPr>
          <w:sz w:val="26"/>
          <w:szCs w:val="26"/>
        </w:rPr>
      </w:pPr>
      <w:proofErr w:type="gramStart"/>
      <w:r w:rsidRPr="00E547F1">
        <w:rPr>
          <w:sz w:val="26"/>
          <w:szCs w:val="26"/>
        </w:rPr>
        <w:t>Законом Томской области от 29 декабря 2018 года № 151-ОЗ «Об областном бюджете на 2019 год и на плановый период 2020 и 2021 годов» на организацию профессионального обучения и дополнительного профессионального образования лиц предпенсионного возраста в рамках реализации регионального проекта «Старшее поколение», в том числе на возмещение затрат работодателям на профессиональное обучение и дополнительное профессиональное образование работников из числа лиц предпенсионного</w:t>
      </w:r>
      <w:proofErr w:type="gramEnd"/>
      <w:r w:rsidRPr="00E547F1">
        <w:rPr>
          <w:sz w:val="26"/>
          <w:szCs w:val="26"/>
        </w:rPr>
        <w:t xml:space="preserve"> возраста </w:t>
      </w:r>
      <w:r w:rsidR="008B168E">
        <w:rPr>
          <w:sz w:val="26"/>
          <w:szCs w:val="26"/>
        </w:rPr>
        <w:t xml:space="preserve">были </w:t>
      </w:r>
      <w:r w:rsidRPr="00E547F1">
        <w:rPr>
          <w:sz w:val="26"/>
          <w:szCs w:val="26"/>
        </w:rPr>
        <w:t>запланированы средства в сумме 4 637, 3 тыс. руб. (95% средства федерального бюджета).</w:t>
      </w:r>
    </w:p>
    <w:p w:rsidR="00E547F1" w:rsidRPr="00E547F1" w:rsidRDefault="00E547F1" w:rsidP="00E547F1">
      <w:pPr>
        <w:ind w:firstLine="709"/>
        <w:jc w:val="both"/>
        <w:rPr>
          <w:sz w:val="26"/>
          <w:szCs w:val="26"/>
        </w:rPr>
      </w:pPr>
      <w:r w:rsidRPr="00E547F1">
        <w:rPr>
          <w:sz w:val="26"/>
          <w:szCs w:val="26"/>
        </w:rPr>
        <w:t>Мероприятие «Возмещение затрат работодателям на профессиональное обучение и дополнительное профессиональное образование работников из числа лиц предпенсионного возраста» включено в подпрограмму «Активная политика занятости населения и социальная поддержка безработных граждан» государственной программы «Развитие рынка труда в Томской области», утвержденной постановление Администрации Томской области от 10.12.2014 №</w:t>
      </w:r>
      <w:r>
        <w:rPr>
          <w:sz w:val="26"/>
          <w:szCs w:val="26"/>
        </w:rPr>
        <w:t xml:space="preserve"> </w:t>
      </w:r>
      <w:r w:rsidRPr="00E547F1">
        <w:rPr>
          <w:sz w:val="26"/>
          <w:szCs w:val="26"/>
        </w:rPr>
        <w:t>478а.</w:t>
      </w:r>
    </w:p>
    <w:p w:rsidR="00E547F1" w:rsidRDefault="00E547F1" w:rsidP="00E547F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текущем году предоставление </w:t>
      </w:r>
      <w:r w:rsidRPr="0092480C">
        <w:rPr>
          <w:sz w:val="26"/>
          <w:szCs w:val="26"/>
        </w:rPr>
        <w:t>субсидии в области занятости населения Томской области на возмещение затрат работодателям на профессиональное обучение и дополнительное профессиональное образование работников из чис</w:t>
      </w:r>
      <w:r>
        <w:rPr>
          <w:sz w:val="26"/>
          <w:szCs w:val="26"/>
        </w:rPr>
        <w:t xml:space="preserve">ла лиц предпенсионного возраста осуществлялось в соответствии с </w:t>
      </w:r>
      <w:r w:rsidRPr="0092480C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92480C">
        <w:rPr>
          <w:sz w:val="26"/>
          <w:szCs w:val="26"/>
        </w:rPr>
        <w:t xml:space="preserve"> № 138а</w:t>
      </w:r>
      <w:r>
        <w:rPr>
          <w:sz w:val="26"/>
          <w:szCs w:val="26"/>
        </w:rPr>
        <w:t>.</w:t>
      </w:r>
    </w:p>
    <w:p w:rsidR="00E547F1" w:rsidRDefault="00E547F1" w:rsidP="008B168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Проектом акта Постановление № 138а предлагается признать утратившим силу и принять нов</w:t>
      </w:r>
      <w:r w:rsidR="008B168E">
        <w:rPr>
          <w:sz w:val="26"/>
          <w:szCs w:val="26"/>
        </w:rPr>
        <w:t xml:space="preserve">ый нормативно-правовой акт, утверждающий Порядок предоставления субсидии на финансовое обеспечение, возмещение затрат работодателям </w:t>
      </w:r>
      <w:r w:rsidR="0072796D">
        <w:rPr>
          <w:sz w:val="26"/>
          <w:szCs w:val="26"/>
        </w:rPr>
        <w:br/>
      </w:r>
      <w:r w:rsidR="008B168E">
        <w:rPr>
          <w:sz w:val="26"/>
          <w:szCs w:val="26"/>
        </w:rPr>
        <w:t>на профессиональное обучение и дополнительное профессиональное образование работников из числа лиц предпенсионного возраста (далее – Порядок).</w:t>
      </w:r>
    </w:p>
    <w:p w:rsidR="006039AE" w:rsidRPr="00AB4181" w:rsidRDefault="008B168E" w:rsidP="00AB4181">
      <w:pPr>
        <w:ind w:firstLine="709"/>
        <w:jc w:val="both"/>
        <w:rPr>
          <w:sz w:val="26"/>
          <w:szCs w:val="26"/>
        </w:rPr>
      </w:pPr>
      <w:r w:rsidRPr="008B168E">
        <w:rPr>
          <w:sz w:val="26"/>
          <w:szCs w:val="26"/>
        </w:rPr>
        <w:t xml:space="preserve">В преамбуле проекта акта указано, что он разработан в целях реализации постановления Администрации Томской области от 27.09.2019 № 361а </w:t>
      </w:r>
      <w:r>
        <w:rPr>
          <w:sz w:val="26"/>
          <w:szCs w:val="26"/>
        </w:rPr>
        <w:br/>
      </w:r>
      <w:r w:rsidRPr="008B168E">
        <w:rPr>
          <w:sz w:val="26"/>
          <w:szCs w:val="26"/>
        </w:rPr>
        <w:t>«Об утверждении государственной программы «Социальная поддержка населения Томской области»</w:t>
      </w:r>
      <w:r w:rsidR="00AB4181">
        <w:rPr>
          <w:sz w:val="26"/>
          <w:szCs w:val="26"/>
        </w:rPr>
        <w:t xml:space="preserve"> (далее – Постановление № 361а)</w:t>
      </w:r>
      <w:r>
        <w:rPr>
          <w:sz w:val="26"/>
          <w:szCs w:val="26"/>
        </w:rPr>
        <w:t xml:space="preserve">. Однако срок </w:t>
      </w:r>
      <w:r w:rsidR="00AB4181">
        <w:rPr>
          <w:sz w:val="26"/>
          <w:szCs w:val="26"/>
        </w:rPr>
        <w:t xml:space="preserve">вступления в силу данной государственной программы определен с 1 января 2020 года. </w:t>
      </w:r>
      <w:r w:rsidR="006039AE" w:rsidRPr="00AB4181">
        <w:rPr>
          <w:sz w:val="26"/>
          <w:szCs w:val="26"/>
        </w:rPr>
        <w:t xml:space="preserve">Закон Томской области об областном бюджете на </w:t>
      </w:r>
      <w:r w:rsidR="00AB4181" w:rsidRPr="00AB4181">
        <w:rPr>
          <w:sz w:val="26"/>
          <w:szCs w:val="26"/>
        </w:rPr>
        <w:t>2020</w:t>
      </w:r>
      <w:r w:rsidR="006039AE" w:rsidRPr="00AB4181">
        <w:rPr>
          <w:sz w:val="26"/>
          <w:szCs w:val="26"/>
        </w:rPr>
        <w:t xml:space="preserve"> год и на плановый период </w:t>
      </w:r>
      <w:r w:rsidR="00AB4181" w:rsidRPr="00AB4181">
        <w:rPr>
          <w:sz w:val="26"/>
          <w:szCs w:val="26"/>
        </w:rPr>
        <w:t xml:space="preserve">в законодательном порядке еще не принят, </w:t>
      </w:r>
      <w:proofErr w:type="gramStart"/>
      <w:r w:rsidR="00AB4181" w:rsidRPr="00AB4181">
        <w:rPr>
          <w:sz w:val="26"/>
          <w:szCs w:val="26"/>
        </w:rPr>
        <w:t>следовательно</w:t>
      </w:r>
      <w:proofErr w:type="gramEnd"/>
      <w:r w:rsidR="00AB4181" w:rsidRPr="00AB4181">
        <w:rPr>
          <w:sz w:val="26"/>
          <w:szCs w:val="26"/>
        </w:rPr>
        <w:t xml:space="preserve"> установить </w:t>
      </w:r>
      <w:r w:rsidR="006039AE" w:rsidRPr="00AB4181">
        <w:rPr>
          <w:sz w:val="26"/>
          <w:szCs w:val="26"/>
        </w:rPr>
        <w:t xml:space="preserve">определены </w:t>
      </w:r>
      <w:r w:rsidR="0072796D">
        <w:rPr>
          <w:sz w:val="26"/>
          <w:szCs w:val="26"/>
        </w:rPr>
        <w:t xml:space="preserve">объем </w:t>
      </w:r>
      <w:r w:rsidR="006039AE" w:rsidRPr="00AB4181">
        <w:rPr>
          <w:sz w:val="26"/>
          <w:szCs w:val="26"/>
        </w:rPr>
        <w:t>бюджетны</w:t>
      </w:r>
      <w:r w:rsidR="0072796D">
        <w:rPr>
          <w:sz w:val="26"/>
          <w:szCs w:val="26"/>
        </w:rPr>
        <w:t>х</w:t>
      </w:r>
      <w:r w:rsidR="006039AE" w:rsidRPr="00AB4181">
        <w:rPr>
          <w:sz w:val="26"/>
          <w:szCs w:val="26"/>
        </w:rPr>
        <w:t xml:space="preserve"> ассигновани</w:t>
      </w:r>
      <w:r w:rsidR="0072796D">
        <w:rPr>
          <w:sz w:val="26"/>
          <w:szCs w:val="26"/>
        </w:rPr>
        <w:t>й</w:t>
      </w:r>
      <w:r w:rsidR="006039AE" w:rsidRPr="00AB4181">
        <w:rPr>
          <w:sz w:val="26"/>
          <w:szCs w:val="26"/>
        </w:rPr>
        <w:t xml:space="preserve"> на организацию профессионального обучения и дополнительного профессионального образования лиц предпенсионного возраста </w:t>
      </w:r>
      <w:r w:rsidR="00AB4181" w:rsidRPr="00AB4181">
        <w:rPr>
          <w:sz w:val="26"/>
          <w:szCs w:val="26"/>
        </w:rPr>
        <w:t xml:space="preserve">на следующий </w:t>
      </w:r>
      <w:r w:rsidR="0072796D">
        <w:rPr>
          <w:sz w:val="26"/>
          <w:szCs w:val="26"/>
        </w:rPr>
        <w:t>год</w:t>
      </w:r>
      <w:r w:rsidR="0072796D">
        <w:rPr>
          <w:sz w:val="26"/>
          <w:szCs w:val="26"/>
        </w:rPr>
        <w:br/>
      </w:r>
      <w:r w:rsidR="00AB4181" w:rsidRPr="00AB4181">
        <w:rPr>
          <w:sz w:val="26"/>
          <w:szCs w:val="26"/>
        </w:rPr>
        <w:t xml:space="preserve">не представляется возможным. </w:t>
      </w:r>
    </w:p>
    <w:p w:rsidR="00AB4181" w:rsidRPr="00191412" w:rsidRDefault="00AB4181" w:rsidP="00AB4181">
      <w:pPr>
        <w:ind w:firstLine="709"/>
        <w:jc w:val="both"/>
        <w:rPr>
          <w:i/>
          <w:sz w:val="26"/>
          <w:szCs w:val="26"/>
        </w:rPr>
      </w:pPr>
      <w:proofErr w:type="gramStart"/>
      <w:r w:rsidRPr="00191412">
        <w:rPr>
          <w:i/>
          <w:sz w:val="26"/>
          <w:szCs w:val="26"/>
        </w:rPr>
        <w:t>Таким образом, возможность принятия анализируемого проекта акта возникает только после вступления в силу Постановления № 361а, утверждающего государственную программу «Социальная поддержка населения Томской области,</w:t>
      </w:r>
      <w:r w:rsidR="0072796D" w:rsidRPr="00191412">
        <w:rPr>
          <w:i/>
          <w:sz w:val="26"/>
          <w:szCs w:val="26"/>
        </w:rPr>
        <w:t xml:space="preserve"> </w:t>
      </w:r>
      <w:r w:rsidR="00252A6A" w:rsidRPr="00191412">
        <w:rPr>
          <w:i/>
          <w:sz w:val="26"/>
          <w:szCs w:val="26"/>
        </w:rPr>
        <w:br/>
      </w:r>
      <w:r w:rsidR="0072796D" w:rsidRPr="00191412">
        <w:rPr>
          <w:i/>
          <w:sz w:val="26"/>
          <w:szCs w:val="26"/>
        </w:rPr>
        <w:t xml:space="preserve">а также </w:t>
      </w:r>
      <w:r w:rsidRPr="00191412">
        <w:rPr>
          <w:i/>
          <w:sz w:val="26"/>
          <w:szCs w:val="26"/>
        </w:rPr>
        <w:t xml:space="preserve">принятия Законодательной Думой Томской области </w:t>
      </w:r>
      <w:r w:rsidR="0072796D" w:rsidRPr="00191412">
        <w:rPr>
          <w:i/>
          <w:sz w:val="26"/>
          <w:szCs w:val="26"/>
        </w:rPr>
        <w:t xml:space="preserve">и вступления в законную силу </w:t>
      </w:r>
      <w:r w:rsidRPr="00191412">
        <w:rPr>
          <w:i/>
          <w:sz w:val="26"/>
          <w:szCs w:val="26"/>
        </w:rPr>
        <w:t xml:space="preserve">Закона Томской области об областном бюджете на 2020 год и на плановый период, предусматривающего бюджетные ассигнования на реализацию </w:t>
      </w:r>
      <w:r w:rsidR="00252A6A" w:rsidRPr="00191412">
        <w:rPr>
          <w:i/>
          <w:sz w:val="26"/>
          <w:szCs w:val="26"/>
        </w:rPr>
        <w:t>мероприяти</w:t>
      </w:r>
      <w:r w:rsidR="008565B6" w:rsidRPr="00191412">
        <w:rPr>
          <w:i/>
          <w:sz w:val="26"/>
          <w:szCs w:val="26"/>
        </w:rPr>
        <w:t>я «О</w:t>
      </w:r>
      <w:r w:rsidR="00252A6A" w:rsidRPr="00191412">
        <w:rPr>
          <w:i/>
          <w:sz w:val="26"/>
          <w:szCs w:val="26"/>
        </w:rPr>
        <w:t>рганизаци</w:t>
      </w:r>
      <w:r w:rsidR="008565B6" w:rsidRPr="00191412">
        <w:rPr>
          <w:i/>
          <w:sz w:val="26"/>
          <w:szCs w:val="26"/>
        </w:rPr>
        <w:t>я</w:t>
      </w:r>
      <w:r w:rsidR="00252A6A" w:rsidRPr="00191412">
        <w:rPr>
          <w:i/>
          <w:sz w:val="26"/>
          <w:szCs w:val="26"/>
        </w:rPr>
        <w:t xml:space="preserve"> профессионального обучения и дополнительного профессионального</w:t>
      </w:r>
      <w:proofErr w:type="gramEnd"/>
      <w:r w:rsidR="00252A6A" w:rsidRPr="00191412">
        <w:rPr>
          <w:i/>
          <w:sz w:val="26"/>
          <w:szCs w:val="26"/>
        </w:rPr>
        <w:t xml:space="preserve"> образования лиц предпенсионного возраста</w:t>
      </w:r>
      <w:r w:rsidR="008565B6" w:rsidRPr="00191412">
        <w:rPr>
          <w:i/>
          <w:sz w:val="26"/>
          <w:szCs w:val="26"/>
        </w:rPr>
        <w:t>»</w:t>
      </w:r>
      <w:r w:rsidRPr="00191412">
        <w:rPr>
          <w:i/>
          <w:sz w:val="26"/>
          <w:szCs w:val="26"/>
        </w:rPr>
        <w:t>.</w:t>
      </w:r>
    </w:p>
    <w:p w:rsidR="00191412" w:rsidRPr="005D32B6" w:rsidRDefault="00191412" w:rsidP="00191412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Вместе с тем к Порядку, утверждаемому проектом акта</w:t>
      </w:r>
      <w:r w:rsidRPr="005D32B6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имеются следующие замечания</w:t>
      </w:r>
      <w:r w:rsidRPr="005D32B6">
        <w:rPr>
          <w:bCs/>
          <w:sz w:val="28"/>
          <w:szCs w:val="28"/>
        </w:rPr>
        <w:t>:</w:t>
      </w:r>
    </w:p>
    <w:p w:rsidR="008B3718" w:rsidRPr="008B3718" w:rsidRDefault="00191412" w:rsidP="008B3718">
      <w:pPr>
        <w:pStyle w:val="aff2"/>
        <w:numPr>
          <w:ilvl w:val="0"/>
          <w:numId w:val="27"/>
        </w:numPr>
        <w:ind w:left="0" w:firstLine="709"/>
        <w:jc w:val="both"/>
        <w:rPr>
          <w:sz w:val="26"/>
          <w:szCs w:val="26"/>
        </w:rPr>
      </w:pPr>
      <w:r w:rsidRPr="008B3718">
        <w:rPr>
          <w:sz w:val="26"/>
          <w:szCs w:val="26"/>
        </w:rPr>
        <w:lastRenderedPageBreak/>
        <w:t>В подпункте 2) пункта 6 Порядка в качестве одного из требований, предъявляемых к получател</w:t>
      </w:r>
      <w:r w:rsidR="008B3718" w:rsidRPr="008B3718">
        <w:rPr>
          <w:sz w:val="26"/>
          <w:szCs w:val="26"/>
        </w:rPr>
        <w:t>ям</w:t>
      </w:r>
      <w:r w:rsidRPr="008B3718">
        <w:rPr>
          <w:sz w:val="26"/>
          <w:szCs w:val="26"/>
        </w:rPr>
        <w:t xml:space="preserve"> субсидии, определено отсутствие просроченной </w:t>
      </w:r>
      <w:r w:rsidR="008B3718" w:rsidRPr="008B3718">
        <w:rPr>
          <w:sz w:val="26"/>
          <w:szCs w:val="26"/>
        </w:rPr>
        <w:t xml:space="preserve">(неурегулированной) задолженности по возврату в  областной бюджет субсидий, бюджетных инвестиций, </w:t>
      </w:r>
      <w:proofErr w:type="gramStart"/>
      <w:r w:rsidR="008B3718" w:rsidRPr="008B3718">
        <w:rPr>
          <w:sz w:val="26"/>
          <w:szCs w:val="26"/>
        </w:rPr>
        <w:t>предоставленных</w:t>
      </w:r>
      <w:proofErr w:type="gramEnd"/>
      <w:r w:rsidR="008B3718" w:rsidRPr="008B3718">
        <w:rPr>
          <w:sz w:val="26"/>
          <w:szCs w:val="26"/>
        </w:rPr>
        <w:t xml:space="preserve"> в том числе в соответствии с иными правовыми актами, и иной просроченной задолженности перед областным бюджетом на первое число месяца, предшествующего месяцу, в котором планируется заключение договора о предоставлении субсидии.</w:t>
      </w:r>
    </w:p>
    <w:p w:rsidR="00191412" w:rsidRPr="00FA1535" w:rsidRDefault="00191412" w:rsidP="00191412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Считаем, что данные положения Порядков </w:t>
      </w:r>
      <w:r w:rsidRPr="00FA1535">
        <w:rPr>
          <w:sz w:val="26"/>
          <w:szCs w:val="26"/>
        </w:rPr>
        <w:t>не учитыва</w:t>
      </w:r>
      <w:r>
        <w:rPr>
          <w:sz w:val="26"/>
          <w:szCs w:val="26"/>
        </w:rPr>
        <w:t>ю</w:t>
      </w:r>
      <w:r w:rsidRPr="00FA1535">
        <w:rPr>
          <w:sz w:val="26"/>
          <w:szCs w:val="26"/>
        </w:rPr>
        <w:t xml:space="preserve">т пункт 17 статьи 241 Бюджетного кодекса РФ, согласно которому условием предоставления предусмотренных статьей 78 Бюджетного кодекса РФ субсидий является отсутствие </w:t>
      </w:r>
      <w:r>
        <w:rPr>
          <w:sz w:val="26"/>
          <w:szCs w:val="26"/>
        </w:rPr>
        <w:br/>
      </w:r>
      <w:r w:rsidRPr="00FA1535">
        <w:rPr>
          <w:sz w:val="26"/>
          <w:szCs w:val="26"/>
        </w:rPr>
        <w:t xml:space="preserve">у их получателей просроченной </w:t>
      </w:r>
      <w:r w:rsidRPr="00D0337C">
        <w:rPr>
          <w:i/>
          <w:sz w:val="26"/>
          <w:szCs w:val="26"/>
        </w:rPr>
        <w:t>(неурегулированной)</w:t>
      </w:r>
      <w:r w:rsidRPr="00FA1535">
        <w:rPr>
          <w:sz w:val="26"/>
          <w:szCs w:val="26"/>
        </w:rPr>
        <w:t xml:space="preserve"> задолженности по денежным обязательствам перед </w:t>
      </w:r>
      <w:r w:rsidRPr="00D0337C">
        <w:rPr>
          <w:i/>
          <w:sz w:val="26"/>
          <w:szCs w:val="26"/>
        </w:rPr>
        <w:t>соответствующим публично-правовым образованием</w:t>
      </w:r>
      <w:r w:rsidRPr="00FA1535">
        <w:rPr>
          <w:sz w:val="26"/>
          <w:szCs w:val="26"/>
        </w:rPr>
        <w:t xml:space="preserve">, </w:t>
      </w:r>
      <w:r>
        <w:rPr>
          <w:sz w:val="26"/>
          <w:szCs w:val="26"/>
        </w:rPr>
        <w:br/>
      </w:r>
      <w:r w:rsidRPr="00FA1535">
        <w:rPr>
          <w:sz w:val="26"/>
          <w:szCs w:val="26"/>
        </w:rPr>
        <w:t>из бюджета которого планируется предоставление субсидий.</w:t>
      </w:r>
    </w:p>
    <w:p w:rsidR="00191412" w:rsidRDefault="00191412" w:rsidP="00191412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Считаем, что Разработчику </w:t>
      </w:r>
      <w:r>
        <w:rPr>
          <w:sz w:val="26"/>
          <w:szCs w:val="26"/>
          <w:lang w:eastAsia="en-US"/>
        </w:rPr>
        <w:t xml:space="preserve">подпункт </w:t>
      </w:r>
      <w:r w:rsidR="008B3718">
        <w:rPr>
          <w:sz w:val="26"/>
          <w:szCs w:val="26"/>
          <w:lang w:eastAsia="en-US"/>
        </w:rPr>
        <w:t>2</w:t>
      </w:r>
      <w:r>
        <w:rPr>
          <w:sz w:val="26"/>
          <w:szCs w:val="26"/>
          <w:lang w:eastAsia="en-US"/>
        </w:rPr>
        <w:t xml:space="preserve">) пункта 6 </w:t>
      </w:r>
      <w:r w:rsidRPr="00FA1535">
        <w:rPr>
          <w:sz w:val="26"/>
          <w:szCs w:val="26"/>
        </w:rPr>
        <w:t>Порядка</w:t>
      </w:r>
      <w:r>
        <w:rPr>
          <w:sz w:val="26"/>
          <w:szCs w:val="26"/>
        </w:rPr>
        <w:t xml:space="preserve"> </w:t>
      </w:r>
      <w:r w:rsidRPr="00FA1535">
        <w:rPr>
          <w:sz w:val="26"/>
          <w:szCs w:val="26"/>
        </w:rPr>
        <w:t>необходимо привести в соответствие с пунктом 17 статьи 241 Бюджетного кодекса РФ</w:t>
      </w:r>
      <w:r>
        <w:rPr>
          <w:sz w:val="26"/>
          <w:szCs w:val="26"/>
        </w:rPr>
        <w:t>.</w:t>
      </w:r>
    </w:p>
    <w:p w:rsidR="008B3718" w:rsidRDefault="008B3718" w:rsidP="008B3718">
      <w:pPr>
        <w:pStyle w:val="aff2"/>
        <w:numPr>
          <w:ilvl w:val="0"/>
          <w:numId w:val="27"/>
        </w:numPr>
        <w:ind w:left="0" w:firstLine="709"/>
        <w:jc w:val="both"/>
        <w:rPr>
          <w:sz w:val="26"/>
          <w:szCs w:val="26"/>
          <w:lang w:eastAsia="en-US"/>
        </w:rPr>
      </w:pPr>
      <w:proofErr w:type="gramStart"/>
      <w:r w:rsidRPr="008B3718">
        <w:rPr>
          <w:sz w:val="26"/>
          <w:szCs w:val="26"/>
          <w:lang w:eastAsia="en-US"/>
        </w:rPr>
        <w:t>В абзаце восьмом пункта 9 и абзаце десятом пункта 19 Порядка</w:t>
      </w:r>
      <w:r>
        <w:rPr>
          <w:sz w:val="26"/>
          <w:szCs w:val="26"/>
          <w:lang w:eastAsia="en-US"/>
        </w:rPr>
        <w:t xml:space="preserve"> определено, что в</w:t>
      </w:r>
      <w:r w:rsidRPr="008B3718">
        <w:rPr>
          <w:sz w:val="26"/>
          <w:szCs w:val="26"/>
          <w:lang w:eastAsia="en-US"/>
        </w:rPr>
        <w:t xml:space="preserve"> случае непредставления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инициативе получателя субсидии, </w:t>
      </w:r>
      <w:r>
        <w:rPr>
          <w:sz w:val="26"/>
          <w:szCs w:val="26"/>
          <w:lang w:eastAsia="en-US"/>
        </w:rPr>
        <w:t>Разработчик</w:t>
      </w:r>
      <w:r w:rsidRPr="008B3718">
        <w:rPr>
          <w:sz w:val="26"/>
          <w:szCs w:val="26"/>
          <w:lang w:eastAsia="en-US"/>
        </w:rPr>
        <w:t xml:space="preserve"> запрашивает указанную справку </w:t>
      </w:r>
      <w:r w:rsidRPr="008B3718">
        <w:rPr>
          <w:i/>
          <w:sz w:val="26"/>
          <w:szCs w:val="26"/>
          <w:lang w:eastAsia="en-US"/>
        </w:rPr>
        <w:t>на дату не ранее чем за один рабочий день до</w:t>
      </w:r>
      <w:proofErr w:type="gramEnd"/>
      <w:r w:rsidRPr="008B3718">
        <w:rPr>
          <w:i/>
          <w:sz w:val="26"/>
          <w:szCs w:val="26"/>
          <w:lang w:eastAsia="en-US"/>
        </w:rPr>
        <w:t xml:space="preserve"> даты подачи заявки</w:t>
      </w:r>
      <w:r w:rsidRPr="008B3718">
        <w:rPr>
          <w:sz w:val="26"/>
          <w:szCs w:val="26"/>
          <w:lang w:eastAsia="en-US"/>
        </w:rPr>
        <w:t xml:space="preserve"> на финансовое обеспечение затрат получателем субсидии </w:t>
      </w:r>
      <w:r>
        <w:rPr>
          <w:sz w:val="26"/>
          <w:szCs w:val="26"/>
          <w:lang w:eastAsia="en-US"/>
        </w:rPr>
        <w:br/>
      </w:r>
      <w:r w:rsidRPr="008B3718">
        <w:rPr>
          <w:sz w:val="26"/>
          <w:szCs w:val="26"/>
          <w:lang w:eastAsia="en-US"/>
        </w:rPr>
        <w:t xml:space="preserve">в Федеральной налоговой службе в порядке межведомственного информационного взаимодействия в </w:t>
      </w:r>
      <w:r>
        <w:rPr>
          <w:sz w:val="26"/>
          <w:szCs w:val="26"/>
          <w:lang w:eastAsia="en-US"/>
        </w:rPr>
        <w:t>соответствующий срок.</w:t>
      </w:r>
    </w:p>
    <w:p w:rsidR="008B3718" w:rsidRPr="008B3718" w:rsidRDefault="008B3718" w:rsidP="008B3718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 w:rsidRPr="008B3718">
        <w:rPr>
          <w:sz w:val="26"/>
          <w:szCs w:val="26"/>
          <w:lang w:eastAsia="en-US"/>
        </w:rPr>
        <w:t>Из представленной формулировки не представляется возможным определить отчетную дату, запрашиваемой справки.</w:t>
      </w:r>
    </w:p>
    <w:p w:rsidR="008B3718" w:rsidRPr="008B3718" w:rsidRDefault="008B3718" w:rsidP="008B3718">
      <w:pPr>
        <w:pStyle w:val="aff2"/>
        <w:ind w:left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Предлагаем Разработчику скорректировать указанные нормы Порядка.</w:t>
      </w:r>
    </w:p>
    <w:p w:rsidR="001D636C" w:rsidRPr="001D636C" w:rsidRDefault="001D636C" w:rsidP="001D636C">
      <w:pPr>
        <w:pStyle w:val="aff2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  <w:lang w:eastAsia="en-US"/>
        </w:rPr>
      </w:pPr>
      <w:r w:rsidRPr="001D636C">
        <w:rPr>
          <w:sz w:val="26"/>
          <w:szCs w:val="26"/>
          <w:lang w:eastAsia="en-US"/>
        </w:rPr>
        <w:t xml:space="preserve">В пунктах 11 и 22 Порядка предусмотрено, что </w:t>
      </w:r>
      <w:r>
        <w:rPr>
          <w:sz w:val="26"/>
          <w:szCs w:val="26"/>
          <w:lang w:eastAsia="en-US"/>
        </w:rPr>
        <w:t xml:space="preserve">Разработчик </w:t>
      </w:r>
      <w:r w:rsidRPr="001D636C">
        <w:rPr>
          <w:sz w:val="26"/>
          <w:szCs w:val="26"/>
          <w:lang w:eastAsia="en-US"/>
        </w:rPr>
        <w:t>в течение установленных сроков со дня регистрации заявки устанавливает соответствие получателей субсидии условиям предоставления субсидии, осуществляет отбор получателей субсидии, принимает решение о предоставлении соответствующей субсидии и заключает договор о предоставлении такой субсидии либо принимает решение об отказе в ее предоставлении.</w:t>
      </w:r>
    </w:p>
    <w:p w:rsidR="00191412" w:rsidRDefault="001D636C" w:rsidP="00FA519E">
      <w:pPr>
        <w:pStyle w:val="aff2"/>
        <w:autoSpaceDE w:val="0"/>
        <w:autoSpaceDN w:val="0"/>
        <w:adjustRightInd w:val="0"/>
        <w:ind w:left="0" w:firstLine="709"/>
        <w:jc w:val="both"/>
      </w:pPr>
      <w:r w:rsidRPr="0010383E">
        <w:rPr>
          <w:sz w:val="26"/>
          <w:szCs w:val="26"/>
        </w:rPr>
        <w:t xml:space="preserve">Из </w:t>
      </w:r>
      <w:r>
        <w:rPr>
          <w:sz w:val="26"/>
          <w:szCs w:val="26"/>
        </w:rPr>
        <w:t xml:space="preserve">смысла </w:t>
      </w:r>
      <w:r w:rsidRPr="0010383E">
        <w:rPr>
          <w:sz w:val="26"/>
          <w:szCs w:val="26"/>
        </w:rPr>
        <w:t>данн</w:t>
      </w:r>
      <w:r>
        <w:rPr>
          <w:sz w:val="26"/>
          <w:szCs w:val="26"/>
        </w:rPr>
        <w:t>ых</w:t>
      </w:r>
      <w:r w:rsidRPr="0010383E">
        <w:rPr>
          <w:sz w:val="26"/>
          <w:szCs w:val="26"/>
        </w:rPr>
        <w:t xml:space="preserve"> пункт</w:t>
      </w:r>
      <w:r>
        <w:rPr>
          <w:sz w:val="26"/>
          <w:szCs w:val="26"/>
        </w:rPr>
        <w:t>ов</w:t>
      </w:r>
      <w:r w:rsidRPr="0010383E">
        <w:rPr>
          <w:sz w:val="26"/>
          <w:szCs w:val="26"/>
        </w:rPr>
        <w:t xml:space="preserve"> не</w:t>
      </w:r>
      <w:r w:rsidR="00FA519E">
        <w:rPr>
          <w:sz w:val="26"/>
          <w:szCs w:val="26"/>
        </w:rPr>
        <w:t xml:space="preserve"> представляется</w:t>
      </w:r>
      <w:r>
        <w:rPr>
          <w:sz w:val="26"/>
          <w:szCs w:val="26"/>
        </w:rPr>
        <w:t xml:space="preserve"> возможн</w:t>
      </w:r>
      <w:r w:rsidR="00FA519E">
        <w:rPr>
          <w:sz w:val="26"/>
          <w:szCs w:val="26"/>
        </w:rPr>
        <w:t>ым</w:t>
      </w:r>
      <w:r>
        <w:rPr>
          <w:sz w:val="26"/>
          <w:szCs w:val="26"/>
        </w:rPr>
        <w:t xml:space="preserve"> установить</w:t>
      </w:r>
      <w:r w:rsidR="00FA519E">
        <w:rPr>
          <w:sz w:val="26"/>
          <w:szCs w:val="26"/>
        </w:rPr>
        <w:t>,</w:t>
      </w:r>
      <w:r>
        <w:rPr>
          <w:sz w:val="26"/>
          <w:szCs w:val="26"/>
        </w:rPr>
        <w:t xml:space="preserve"> каким образом будет оформляться решение о предоставлении соответствующей субсидии или об отказе в ее предоставлении.</w:t>
      </w:r>
      <w:r w:rsidRPr="0010383E">
        <w:rPr>
          <w:sz w:val="26"/>
          <w:szCs w:val="26"/>
        </w:rPr>
        <w:t xml:space="preserve"> </w:t>
      </w:r>
      <w:r>
        <w:rPr>
          <w:sz w:val="26"/>
          <w:szCs w:val="26"/>
        </w:rPr>
        <w:t>Полагаем</w:t>
      </w:r>
      <w:r w:rsidRPr="0010383E">
        <w:rPr>
          <w:sz w:val="26"/>
          <w:szCs w:val="26"/>
        </w:rPr>
        <w:t xml:space="preserve">, что данный факт в соответствии </w:t>
      </w:r>
      <w:r w:rsidR="00FA519E">
        <w:rPr>
          <w:sz w:val="26"/>
          <w:szCs w:val="26"/>
        </w:rPr>
        <w:br/>
      </w:r>
      <w:r w:rsidRPr="0010383E">
        <w:rPr>
          <w:sz w:val="26"/>
          <w:szCs w:val="26"/>
        </w:rPr>
        <w:t xml:space="preserve">с подпунктом 4) пункта 4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</w:t>
      </w:r>
      <w:r w:rsidRPr="0010383E">
        <w:rPr>
          <w:sz w:val="26"/>
          <w:szCs w:val="26"/>
        </w:rPr>
        <w:br/>
        <w:t xml:space="preserve">«Об антикоррупционной экспертизе нормативных правовых актов и проектов нормативных правовых актов», позволяет говорить о таком </w:t>
      </w:r>
      <w:proofErr w:type="spellStart"/>
      <w:r w:rsidRPr="0010383E">
        <w:rPr>
          <w:sz w:val="26"/>
          <w:szCs w:val="26"/>
        </w:rPr>
        <w:t>коррупциогенн</w:t>
      </w:r>
      <w:r>
        <w:rPr>
          <w:sz w:val="26"/>
          <w:szCs w:val="26"/>
        </w:rPr>
        <w:t>о</w:t>
      </w:r>
      <w:r w:rsidRPr="0010383E">
        <w:rPr>
          <w:sz w:val="26"/>
          <w:szCs w:val="26"/>
        </w:rPr>
        <w:t>м</w:t>
      </w:r>
      <w:proofErr w:type="spellEnd"/>
      <w:r w:rsidRPr="0010383E">
        <w:rPr>
          <w:sz w:val="26"/>
          <w:szCs w:val="26"/>
        </w:rPr>
        <w:t xml:space="preserve"> факторе как юридико-лингвистическая неопределенность</w:t>
      </w:r>
      <w:r>
        <w:rPr>
          <w:sz w:val="26"/>
          <w:szCs w:val="26"/>
        </w:rPr>
        <w:t xml:space="preserve">. </w:t>
      </w:r>
      <w:r w:rsidRPr="0010383E">
        <w:rPr>
          <w:i/>
          <w:sz w:val="26"/>
          <w:szCs w:val="26"/>
        </w:rPr>
        <w:t xml:space="preserve">Предлагаем Разработчику </w:t>
      </w:r>
      <w:r w:rsidR="00FA519E">
        <w:rPr>
          <w:i/>
          <w:sz w:val="26"/>
          <w:szCs w:val="26"/>
        </w:rPr>
        <w:t>устранить данный коррупциогенный фактор.</w:t>
      </w:r>
    </w:p>
    <w:p w:rsidR="00191412" w:rsidRPr="00821077" w:rsidRDefault="00FF3810" w:rsidP="00821077">
      <w:pPr>
        <w:pStyle w:val="aff2"/>
        <w:numPr>
          <w:ilvl w:val="0"/>
          <w:numId w:val="27"/>
        </w:numPr>
        <w:ind w:left="0" w:firstLine="709"/>
        <w:jc w:val="both"/>
        <w:rPr>
          <w:sz w:val="26"/>
          <w:szCs w:val="26"/>
        </w:rPr>
      </w:pPr>
      <w:r w:rsidRPr="00821077">
        <w:rPr>
          <w:sz w:val="26"/>
          <w:szCs w:val="26"/>
        </w:rPr>
        <w:t>В пункте 15 Порядк</w:t>
      </w:r>
      <w:r w:rsidR="00821077">
        <w:rPr>
          <w:sz w:val="26"/>
          <w:szCs w:val="26"/>
        </w:rPr>
        <w:t>а</w:t>
      </w:r>
      <w:r w:rsidRPr="00821077">
        <w:rPr>
          <w:sz w:val="26"/>
          <w:szCs w:val="26"/>
        </w:rPr>
        <w:t xml:space="preserve"> определены планируемые расходы получателя субсидии. </w:t>
      </w:r>
    </w:p>
    <w:p w:rsidR="00821077" w:rsidRDefault="00FF3810" w:rsidP="00821077">
      <w:pPr>
        <w:pStyle w:val="aff2"/>
        <w:ind w:left="0" w:firstLine="709"/>
        <w:jc w:val="both"/>
        <w:rPr>
          <w:sz w:val="26"/>
          <w:szCs w:val="26"/>
        </w:rPr>
      </w:pPr>
      <w:proofErr w:type="gramStart"/>
      <w:r w:rsidRPr="00821077">
        <w:rPr>
          <w:sz w:val="26"/>
          <w:szCs w:val="26"/>
        </w:rPr>
        <w:t xml:space="preserve">Однако в абзаце втором подпункта «а» пункта 7 </w:t>
      </w:r>
      <w:r w:rsidR="006B076E" w:rsidRPr="00821077">
        <w:rPr>
          <w:sz w:val="26"/>
          <w:szCs w:val="26"/>
        </w:rPr>
        <w:t xml:space="preserve">Общих требований </w:t>
      </w:r>
      <w:r w:rsidR="00821077">
        <w:rPr>
          <w:sz w:val="26"/>
          <w:szCs w:val="26"/>
        </w:rPr>
        <w:br/>
      </w:r>
      <w:r w:rsidR="006B076E" w:rsidRPr="00821077">
        <w:rPr>
          <w:sz w:val="26"/>
          <w:szCs w:val="26"/>
        </w:rPr>
        <w:t xml:space="preserve">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</w:t>
      </w:r>
      <w:r w:rsidR="002344E8">
        <w:rPr>
          <w:sz w:val="26"/>
          <w:szCs w:val="26"/>
        </w:rPr>
        <w:t xml:space="preserve">одноименным </w:t>
      </w:r>
      <w:r w:rsidR="006B076E" w:rsidRPr="00821077">
        <w:rPr>
          <w:sz w:val="26"/>
          <w:szCs w:val="26"/>
        </w:rPr>
        <w:t>постановлением Правительства Российской Федерации от 06.09.2016 № 887</w:t>
      </w:r>
      <w:r w:rsidR="002344E8">
        <w:rPr>
          <w:sz w:val="26"/>
          <w:szCs w:val="26"/>
        </w:rPr>
        <w:t xml:space="preserve"> (далее – Общих требований)</w:t>
      </w:r>
      <w:r w:rsidR="00821077">
        <w:rPr>
          <w:sz w:val="26"/>
          <w:szCs w:val="26"/>
        </w:rPr>
        <w:t xml:space="preserve">, установлено, что </w:t>
      </w:r>
      <w:r w:rsidR="00821077">
        <w:rPr>
          <w:sz w:val="26"/>
          <w:szCs w:val="26"/>
        </w:rPr>
        <w:lastRenderedPageBreak/>
        <w:t>правовой акт, регулирующий предоставление из соответствующего бюджета бюджетной</w:t>
      </w:r>
      <w:proofErr w:type="gramEnd"/>
      <w:r w:rsidR="00821077">
        <w:rPr>
          <w:sz w:val="26"/>
          <w:szCs w:val="26"/>
        </w:rPr>
        <w:t xml:space="preserve"> системы Российской Федерации субсидий на финансовое обеспечение затрат в связи с производством (реализацией) товаров, выполнением работ, оказанием услуг, дополнительно в части, касающейся условий и порядка предоставления субсидий, должен содержать данные о направлениях расходов, источником финансового обеспечения которых является субсидия.</w:t>
      </w:r>
    </w:p>
    <w:p w:rsidR="00821077" w:rsidRPr="002344E8" w:rsidRDefault="00821077" w:rsidP="00821077">
      <w:pPr>
        <w:pStyle w:val="aff2"/>
        <w:ind w:left="0" w:firstLine="709"/>
        <w:jc w:val="both"/>
        <w:rPr>
          <w:i/>
          <w:sz w:val="26"/>
          <w:szCs w:val="26"/>
        </w:rPr>
      </w:pPr>
      <w:r w:rsidRPr="002344E8">
        <w:rPr>
          <w:i/>
          <w:sz w:val="26"/>
          <w:szCs w:val="26"/>
        </w:rPr>
        <w:t>Считаем, что Разработчику необходимо привести в соответствие пункт 15 Порядка.</w:t>
      </w:r>
    </w:p>
    <w:p w:rsidR="002344E8" w:rsidRPr="002344E8" w:rsidRDefault="002344E8" w:rsidP="002344E8">
      <w:pPr>
        <w:pStyle w:val="aff2"/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2344E8">
        <w:rPr>
          <w:sz w:val="26"/>
          <w:szCs w:val="26"/>
        </w:rPr>
        <w:t>В пункт</w:t>
      </w:r>
      <w:r>
        <w:rPr>
          <w:sz w:val="26"/>
          <w:szCs w:val="26"/>
        </w:rPr>
        <w:t xml:space="preserve">ах 33 и 34 Порядка упоминается о </w:t>
      </w:r>
      <w:r w:rsidRPr="002344E8">
        <w:rPr>
          <w:sz w:val="26"/>
          <w:szCs w:val="26"/>
        </w:rPr>
        <w:t>нарушени</w:t>
      </w:r>
      <w:r>
        <w:rPr>
          <w:sz w:val="26"/>
          <w:szCs w:val="26"/>
        </w:rPr>
        <w:t>и</w:t>
      </w:r>
      <w:r w:rsidRPr="002344E8">
        <w:rPr>
          <w:sz w:val="26"/>
          <w:szCs w:val="26"/>
        </w:rPr>
        <w:t xml:space="preserve"> получателем субсидии условий, цели и порядка предоставления субсидии, выявленного по фактам проверок, проведенных Разработчиком</w:t>
      </w:r>
      <w:r>
        <w:rPr>
          <w:sz w:val="26"/>
          <w:szCs w:val="26"/>
        </w:rPr>
        <w:t>,</w:t>
      </w:r>
      <w:r w:rsidRPr="002344E8">
        <w:rPr>
          <w:sz w:val="26"/>
          <w:szCs w:val="26"/>
        </w:rPr>
        <w:t xml:space="preserve"> органами государственного финансовог</w:t>
      </w:r>
      <w:r>
        <w:rPr>
          <w:sz w:val="26"/>
          <w:szCs w:val="26"/>
        </w:rPr>
        <w:t>о контроля</w:t>
      </w:r>
      <w:r w:rsidRPr="002344E8">
        <w:rPr>
          <w:sz w:val="26"/>
          <w:szCs w:val="26"/>
        </w:rPr>
        <w:t>.</w:t>
      </w:r>
    </w:p>
    <w:p w:rsidR="002344E8" w:rsidRPr="00E76A41" w:rsidRDefault="002344E8" w:rsidP="002344E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76A41">
        <w:rPr>
          <w:sz w:val="26"/>
          <w:szCs w:val="26"/>
        </w:rPr>
        <w:t xml:space="preserve">Однако, в абзацах третьем и четвертом подпункта «б» пункта 6 </w:t>
      </w:r>
      <w:r>
        <w:rPr>
          <w:sz w:val="26"/>
          <w:szCs w:val="26"/>
        </w:rPr>
        <w:t>О</w:t>
      </w:r>
      <w:r w:rsidRPr="00E76A41">
        <w:rPr>
          <w:sz w:val="26"/>
          <w:szCs w:val="26"/>
        </w:rPr>
        <w:t xml:space="preserve">бщих требований </w:t>
      </w:r>
      <w:r>
        <w:rPr>
          <w:sz w:val="26"/>
          <w:szCs w:val="26"/>
        </w:rPr>
        <w:t>речь идет</w:t>
      </w:r>
      <w:r w:rsidRPr="00E76A41">
        <w:rPr>
          <w:sz w:val="26"/>
          <w:szCs w:val="26"/>
        </w:rPr>
        <w:t xml:space="preserve"> о нарушении получателем субсидии только условий, установлен</w:t>
      </w:r>
      <w:r>
        <w:rPr>
          <w:sz w:val="26"/>
          <w:szCs w:val="26"/>
        </w:rPr>
        <w:t>ных при предоставлении субсидий</w:t>
      </w:r>
      <w:r w:rsidRPr="00E76A41">
        <w:rPr>
          <w:sz w:val="26"/>
          <w:szCs w:val="26"/>
        </w:rPr>
        <w:t>.</w:t>
      </w:r>
    </w:p>
    <w:p w:rsidR="002344E8" w:rsidRDefault="002344E8" w:rsidP="002344E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На основании изложенного, предлагаем Разработчику в пунктах 33 и 34 Порядка использовать формулировку следующего содержания: «в случае нарушения получателем субсидии условий, установленных при ее предоставлении, выявленного по фактам проверок, проведенных Департаментом и органами государственного финансового контроля…».</w:t>
      </w:r>
      <w:proofErr w:type="gramEnd"/>
    </w:p>
    <w:p w:rsidR="00CF2C18" w:rsidRDefault="00752C67" w:rsidP="00752C6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повлечет за собой расход</w:t>
      </w:r>
      <w:r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субъектов п</w:t>
      </w:r>
      <w:r>
        <w:rPr>
          <w:rFonts w:eastAsia="Calibri"/>
          <w:sz w:val="26"/>
          <w:szCs w:val="26"/>
          <w:lang w:val="x-none"/>
        </w:rPr>
        <w:t>редпринимательской деятельности</w:t>
      </w:r>
      <w:r w:rsidR="00CF2C18">
        <w:rPr>
          <w:rFonts w:eastAsia="Calibri"/>
          <w:sz w:val="26"/>
          <w:szCs w:val="26"/>
        </w:rPr>
        <w:t xml:space="preserve"> на организацию </w:t>
      </w:r>
      <w:r w:rsidR="00CF2C18" w:rsidRPr="00AB4181">
        <w:rPr>
          <w:sz w:val="26"/>
          <w:szCs w:val="26"/>
        </w:rPr>
        <w:t>профессионального обучения и дополнительного профессионального образования лиц предпенсионного возраста</w:t>
      </w:r>
      <w:r w:rsidR="00CF2C18">
        <w:rPr>
          <w:sz w:val="26"/>
          <w:szCs w:val="26"/>
        </w:rPr>
        <w:t xml:space="preserve">. Количественный расчет произвести затруднительно, поскольку неизвестны данные о количестве обучаемых человек у конкретного получателя субсидии </w:t>
      </w:r>
      <w:r w:rsidR="00CF2C18">
        <w:rPr>
          <w:sz w:val="26"/>
          <w:szCs w:val="26"/>
        </w:rPr>
        <w:br/>
        <w:t xml:space="preserve">и стоимость такого обучения. При этом стоимость обучения </w:t>
      </w:r>
      <w:r w:rsidR="00E859E0">
        <w:rPr>
          <w:sz w:val="26"/>
          <w:szCs w:val="26"/>
        </w:rPr>
        <w:t xml:space="preserve">одного работника предпенсионного возраста за курс (не более 3-х месяцев) </w:t>
      </w:r>
      <w:r w:rsidR="00CF2C18">
        <w:rPr>
          <w:sz w:val="26"/>
          <w:szCs w:val="26"/>
        </w:rPr>
        <w:t xml:space="preserve">ограничена в размере </w:t>
      </w:r>
      <w:r w:rsidR="00CF2C18">
        <w:rPr>
          <w:sz w:val="26"/>
          <w:szCs w:val="26"/>
        </w:rPr>
        <w:br/>
        <w:t xml:space="preserve">не более 68,5 тысяч рублей. Полагаем, что расходы работодателей будут </w:t>
      </w:r>
      <w:r w:rsidR="00E859E0">
        <w:rPr>
          <w:sz w:val="26"/>
          <w:szCs w:val="26"/>
        </w:rPr>
        <w:br/>
      </w:r>
      <w:r w:rsidR="00CF2C18">
        <w:rPr>
          <w:sz w:val="26"/>
          <w:szCs w:val="26"/>
        </w:rPr>
        <w:t>им компенсированы предоставляемыми видами государственной поддержки.</w:t>
      </w:r>
    </w:p>
    <w:p w:rsidR="00E859E0" w:rsidRPr="00D6135E" w:rsidRDefault="00E859E0" w:rsidP="00E859E0">
      <w:pPr>
        <w:pStyle w:val="ConsPlusNonformat"/>
        <w:ind w:firstLine="708"/>
        <w:jc w:val="both"/>
        <w:rPr>
          <w:rFonts w:eastAsia="Calibri"/>
        </w:rPr>
      </w:pPr>
      <w:r w:rsidRPr="00527AED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Для 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указан такой индикатор, как численность </w:t>
      </w:r>
      <w:r>
        <w:rPr>
          <w:rFonts w:ascii="Times New Roman" w:eastAsia="Calibri" w:hAnsi="Times New Roman" w:cs="Times New Roman"/>
          <w:sz w:val="26"/>
          <w:szCs w:val="26"/>
        </w:rPr>
        <w:t xml:space="preserve">граждан предпенсионного возраста из числа работников организаций и </w:t>
      </w:r>
      <w:r w:rsidR="002344E8">
        <w:rPr>
          <w:rFonts w:ascii="Times New Roman" w:eastAsia="Calibri" w:hAnsi="Times New Roman" w:cs="Times New Roman"/>
          <w:sz w:val="26"/>
          <w:szCs w:val="26"/>
        </w:rPr>
        <w:t>и</w:t>
      </w:r>
      <w:r>
        <w:rPr>
          <w:rFonts w:ascii="Times New Roman" w:eastAsia="Calibri" w:hAnsi="Times New Roman" w:cs="Times New Roman"/>
          <w:sz w:val="26"/>
          <w:szCs w:val="26"/>
        </w:rPr>
        <w:t xml:space="preserve">щущих работу граждан, </w:t>
      </w:r>
      <w:r w:rsidR="002344E8">
        <w:rPr>
          <w:rFonts w:ascii="Times New Roman" w:eastAsia="Calibri" w:hAnsi="Times New Roman" w:cs="Times New Roman"/>
          <w:sz w:val="26"/>
          <w:szCs w:val="26"/>
        </w:rPr>
        <w:t>обратившихся</w:t>
      </w:r>
      <w:r>
        <w:rPr>
          <w:rFonts w:ascii="Times New Roman" w:eastAsia="Calibri" w:hAnsi="Times New Roman" w:cs="Times New Roman"/>
          <w:sz w:val="26"/>
          <w:szCs w:val="26"/>
        </w:rPr>
        <w:t xml:space="preserve"> в органы службы занятости </w:t>
      </w:r>
      <w:r w:rsidR="002344E8">
        <w:rPr>
          <w:rFonts w:ascii="Times New Roman" w:eastAsia="Calibri" w:hAnsi="Times New Roman" w:cs="Times New Roman"/>
          <w:sz w:val="26"/>
          <w:szCs w:val="26"/>
        </w:rPr>
        <w:t xml:space="preserve">(2020 – 60 человек , 2021 -60 человек). </w:t>
      </w:r>
      <w:r w:rsidRPr="00527AED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Полагаем, что предложенный Разработчиком индикатор позволит </w:t>
      </w:r>
      <w:r>
        <w:rPr>
          <w:rFonts w:ascii="Times New Roman" w:eastAsia="Calibri" w:hAnsi="Times New Roman" w:cs="Times New Roman"/>
          <w:sz w:val="26"/>
          <w:szCs w:val="26"/>
        </w:rPr>
        <w:br/>
      </w:r>
      <w:r w:rsidRPr="00527AED">
        <w:rPr>
          <w:rFonts w:ascii="Times New Roman" w:eastAsia="Calibri" w:hAnsi="Times New Roman" w:cs="Times New Roman"/>
          <w:sz w:val="26"/>
          <w:szCs w:val="26"/>
          <w:lang w:val="x-none"/>
        </w:rPr>
        <w:t>в достаточном объеме по истечен</w:t>
      </w:r>
      <w:r w:rsidR="002344E8">
        <w:rPr>
          <w:rFonts w:ascii="Times New Roman" w:eastAsia="Calibri" w:hAnsi="Times New Roman" w:cs="Times New Roman"/>
          <w:sz w:val="26"/>
          <w:szCs w:val="26"/>
          <w:lang w:val="x-none"/>
        </w:rPr>
        <w:t>ии определенного времени оценит</w:t>
      </w:r>
      <w:r w:rsidR="002344E8">
        <w:rPr>
          <w:rFonts w:ascii="Times New Roman" w:eastAsia="Calibri" w:hAnsi="Times New Roman" w:cs="Times New Roman"/>
          <w:sz w:val="26"/>
          <w:szCs w:val="26"/>
        </w:rPr>
        <w:t>ь</w:t>
      </w:r>
      <w:r w:rsidRPr="00527AED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эффективность предложенного правового регулирования.</w:t>
      </w:r>
    </w:p>
    <w:p w:rsidR="004B5C68" w:rsidRDefault="004B5C68" w:rsidP="004B5C68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  <w:lang w:eastAsia="en-US"/>
        </w:rPr>
      </w:pPr>
    </w:p>
    <w:p w:rsidR="00162D4B" w:rsidRPr="005400A0" w:rsidRDefault="00162D4B" w:rsidP="00162D4B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162D4B" w:rsidRPr="005400A0" w:rsidRDefault="00162D4B" w:rsidP="00162D4B">
      <w:pPr>
        <w:ind w:firstLine="709"/>
        <w:jc w:val="both"/>
        <w:rPr>
          <w:sz w:val="26"/>
          <w:szCs w:val="26"/>
        </w:rPr>
      </w:pPr>
    </w:p>
    <w:p w:rsidR="00081EBC" w:rsidRDefault="00081EBC" w:rsidP="00081EBC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081EBC" w:rsidRDefault="00081EBC" w:rsidP="00081EBC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081EBC" w:rsidRDefault="00081EBC" w:rsidP="00081EBC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lastRenderedPageBreak/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sz w:val="26"/>
          <w:szCs w:val="26"/>
        </w:rPr>
        <w:t xml:space="preserve"> </w:t>
      </w:r>
      <w:r w:rsidRPr="004A5C82">
        <w:rPr>
          <w:rFonts w:eastAsia="Calibri"/>
          <w:i/>
          <w:sz w:val="26"/>
          <w:szCs w:val="26"/>
          <w:lang w:eastAsia="x-none"/>
        </w:rPr>
        <w:t xml:space="preserve">при условии учета замечаний, изложенных в настоящем заключении </w:t>
      </w:r>
      <w:r w:rsidR="008E067C">
        <w:rPr>
          <w:rFonts w:eastAsia="Calibri"/>
          <w:i/>
          <w:sz w:val="26"/>
          <w:szCs w:val="26"/>
          <w:lang w:eastAsia="x-none"/>
        </w:rPr>
        <w:br/>
      </w:r>
      <w:r w:rsidRPr="004A5C82">
        <w:rPr>
          <w:rFonts w:eastAsia="Calibri"/>
          <w:i/>
          <w:sz w:val="26"/>
          <w:szCs w:val="26"/>
          <w:lang w:eastAsia="x-none"/>
        </w:rPr>
        <w:t>и</w:t>
      </w:r>
      <w:r>
        <w:rPr>
          <w:rFonts w:eastAsia="Calibri"/>
          <w:sz w:val="26"/>
          <w:szCs w:val="26"/>
          <w:lang w:eastAsia="x-none"/>
        </w:rPr>
        <w:t xml:space="preserve"> </w:t>
      </w:r>
      <w:r w:rsidR="004A5C82" w:rsidRPr="00191412">
        <w:rPr>
          <w:i/>
          <w:sz w:val="26"/>
          <w:szCs w:val="26"/>
        </w:rPr>
        <w:t>вступления в силу Постановления № 361а, утверждающего государственную программу «Социальная поддержка населения Томской области</w:t>
      </w:r>
      <w:r w:rsidR="006D736D">
        <w:rPr>
          <w:i/>
          <w:sz w:val="26"/>
          <w:szCs w:val="26"/>
        </w:rPr>
        <w:t>»</w:t>
      </w:r>
      <w:bookmarkStart w:id="1" w:name="_GoBack"/>
      <w:bookmarkEnd w:id="1"/>
      <w:r w:rsidR="004A5C82" w:rsidRPr="00191412">
        <w:rPr>
          <w:i/>
          <w:sz w:val="26"/>
          <w:szCs w:val="26"/>
        </w:rPr>
        <w:t xml:space="preserve">, </w:t>
      </w:r>
      <w:r w:rsidR="004A5C82" w:rsidRPr="00191412">
        <w:rPr>
          <w:i/>
          <w:sz w:val="26"/>
          <w:szCs w:val="26"/>
        </w:rPr>
        <w:br/>
        <w:t xml:space="preserve">а также принятия и вступления в законную силу Закона Томской области </w:t>
      </w:r>
      <w:r w:rsidR="008E067C">
        <w:rPr>
          <w:i/>
          <w:sz w:val="26"/>
          <w:szCs w:val="26"/>
        </w:rPr>
        <w:br/>
      </w:r>
      <w:r w:rsidR="004A5C82" w:rsidRPr="00191412">
        <w:rPr>
          <w:i/>
          <w:sz w:val="26"/>
          <w:szCs w:val="26"/>
        </w:rPr>
        <w:t>об областном бюджете на 2020 год и на плановый период, предусматривающего бюджетные ассигнования на реализацию мероприятия «Организация профессионального обучения и дополнительного профессионального образования лиц предпенсионного возраста».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Default="000E031B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BD2244" w:rsidRDefault="00BD2244" w:rsidP="00B630EC">
      <w:pPr>
        <w:pStyle w:val="af2"/>
        <w:ind w:left="0"/>
        <w:rPr>
          <w:szCs w:val="20"/>
        </w:rPr>
      </w:pPr>
    </w:p>
    <w:p w:rsidR="00BD2244" w:rsidRDefault="00BD2244" w:rsidP="00B630EC">
      <w:pPr>
        <w:pStyle w:val="af2"/>
        <w:ind w:left="0"/>
        <w:rPr>
          <w:szCs w:val="20"/>
        </w:rPr>
      </w:pPr>
    </w:p>
    <w:p w:rsidR="00BD2244" w:rsidRDefault="00BD2244" w:rsidP="00B630EC">
      <w:pPr>
        <w:pStyle w:val="af2"/>
        <w:ind w:left="0"/>
        <w:rPr>
          <w:szCs w:val="20"/>
        </w:rPr>
      </w:pPr>
    </w:p>
    <w:p w:rsidR="00BD2244" w:rsidRDefault="00BD2244" w:rsidP="00B630EC">
      <w:pPr>
        <w:pStyle w:val="af2"/>
        <w:ind w:left="0"/>
        <w:rPr>
          <w:szCs w:val="20"/>
        </w:rPr>
      </w:pPr>
    </w:p>
    <w:p w:rsidR="00267B25" w:rsidRDefault="00267B25" w:rsidP="00B630EC">
      <w:pPr>
        <w:pStyle w:val="af2"/>
        <w:ind w:left="0"/>
        <w:rPr>
          <w:szCs w:val="20"/>
        </w:rPr>
      </w:pPr>
    </w:p>
    <w:p w:rsidR="0010383E" w:rsidRDefault="0010383E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5C82" w:rsidRDefault="004A5C82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10383E">
      <w:headerReference w:type="even" r:id="rId9"/>
      <w:footerReference w:type="default" r:id="rId10"/>
      <w:pgSz w:w="11906" w:h="16838" w:code="9"/>
      <w:pgMar w:top="567" w:right="851" w:bottom="284" w:left="1418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9E4" w:rsidRDefault="000039E4">
      <w:r>
        <w:separator/>
      </w:r>
    </w:p>
  </w:endnote>
  <w:endnote w:type="continuationSeparator" w:id="0">
    <w:p w:rsidR="000039E4" w:rsidRDefault="00003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8D7C8F" w:rsidRDefault="008D7C8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736D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9E4" w:rsidRDefault="000039E4">
      <w:r>
        <w:separator/>
      </w:r>
    </w:p>
  </w:footnote>
  <w:footnote w:type="continuationSeparator" w:id="0">
    <w:p w:rsidR="000039E4" w:rsidRDefault="00003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8F" w:rsidRDefault="008D7C8F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8D7C8F" w:rsidRDefault="008D7C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4"/>
      <w:numFmt w:val="decimal"/>
      <w:lvlText w:val="%1.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53B01F2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81A3F49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44945BF"/>
    <w:multiLevelType w:val="hybridMultilevel"/>
    <w:tmpl w:val="CA581258"/>
    <w:lvl w:ilvl="0" w:tplc="D61C7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5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13"/>
  </w:num>
  <w:num w:numId="4">
    <w:abstractNumId w:val="7"/>
  </w:num>
  <w:num w:numId="5">
    <w:abstractNumId w:val="8"/>
  </w:num>
  <w:num w:numId="6">
    <w:abstractNumId w:val="24"/>
  </w:num>
  <w:num w:numId="7">
    <w:abstractNumId w:val="10"/>
  </w:num>
  <w:num w:numId="8">
    <w:abstractNumId w:val="17"/>
  </w:num>
  <w:num w:numId="9">
    <w:abstractNumId w:val="16"/>
  </w:num>
  <w:num w:numId="10">
    <w:abstractNumId w:val="21"/>
  </w:num>
  <w:num w:numId="11">
    <w:abstractNumId w:val="11"/>
  </w:num>
  <w:num w:numId="12">
    <w:abstractNumId w:val="5"/>
  </w:num>
  <w:num w:numId="13">
    <w:abstractNumId w:val="9"/>
  </w:num>
  <w:num w:numId="14">
    <w:abstractNumId w:val="14"/>
  </w:num>
  <w:num w:numId="15">
    <w:abstractNumId w:val="22"/>
  </w:num>
  <w:num w:numId="16">
    <w:abstractNumId w:val="25"/>
  </w:num>
  <w:num w:numId="17">
    <w:abstractNumId w:val="20"/>
  </w:num>
  <w:num w:numId="18">
    <w:abstractNumId w:val="26"/>
  </w:num>
  <w:num w:numId="19">
    <w:abstractNumId w:val="4"/>
  </w:num>
  <w:num w:numId="20">
    <w:abstractNumId w:val="12"/>
  </w:num>
  <w:num w:numId="21">
    <w:abstractNumId w:val="3"/>
  </w:num>
  <w:num w:numId="22">
    <w:abstractNumId w:val="2"/>
  </w:num>
  <w:num w:numId="23">
    <w:abstractNumId w:val="15"/>
  </w:num>
  <w:num w:numId="24">
    <w:abstractNumId w:val="6"/>
  </w:num>
  <w:num w:numId="25">
    <w:abstractNumId w:val="0"/>
  </w:num>
  <w:num w:numId="26">
    <w:abstractNumId w:val="1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3842"/>
    <w:rsid w:val="000039E4"/>
    <w:rsid w:val="00003CC6"/>
    <w:rsid w:val="00006F28"/>
    <w:rsid w:val="0001138E"/>
    <w:rsid w:val="00021B2E"/>
    <w:rsid w:val="00021C8F"/>
    <w:rsid w:val="00021E44"/>
    <w:rsid w:val="0002319D"/>
    <w:rsid w:val="0002683C"/>
    <w:rsid w:val="000279A3"/>
    <w:rsid w:val="00031032"/>
    <w:rsid w:val="00041E39"/>
    <w:rsid w:val="000447AD"/>
    <w:rsid w:val="00044885"/>
    <w:rsid w:val="00044D67"/>
    <w:rsid w:val="00056136"/>
    <w:rsid w:val="000574DA"/>
    <w:rsid w:val="00061FC6"/>
    <w:rsid w:val="00063FC4"/>
    <w:rsid w:val="0007215B"/>
    <w:rsid w:val="00076028"/>
    <w:rsid w:val="00077969"/>
    <w:rsid w:val="00081EBC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2E1C"/>
    <w:rsid w:val="000B301D"/>
    <w:rsid w:val="000B5DAE"/>
    <w:rsid w:val="000B5FBA"/>
    <w:rsid w:val="000C0A05"/>
    <w:rsid w:val="000C12DC"/>
    <w:rsid w:val="000C1415"/>
    <w:rsid w:val="000C3503"/>
    <w:rsid w:val="000D16DA"/>
    <w:rsid w:val="000D4EBA"/>
    <w:rsid w:val="000D5874"/>
    <w:rsid w:val="000D5C03"/>
    <w:rsid w:val="000D609D"/>
    <w:rsid w:val="000D61A4"/>
    <w:rsid w:val="000E031B"/>
    <w:rsid w:val="000E25F2"/>
    <w:rsid w:val="000E39EB"/>
    <w:rsid w:val="000E3BF1"/>
    <w:rsid w:val="000E44C6"/>
    <w:rsid w:val="000E5EA4"/>
    <w:rsid w:val="000E6085"/>
    <w:rsid w:val="000E745F"/>
    <w:rsid w:val="000F4D4D"/>
    <w:rsid w:val="0010383E"/>
    <w:rsid w:val="00103FAB"/>
    <w:rsid w:val="0010551E"/>
    <w:rsid w:val="00105C92"/>
    <w:rsid w:val="001119A9"/>
    <w:rsid w:val="00116E48"/>
    <w:rsid w:val="00121061"/>
    <w:rsid w:val="001229CA"/>
    <w:rsid w:val="00126440"/>
    <w:rsid w:val="00126AD9"/>
    <w:rsid w:val="00130985"/>
    <w:rsid w:val="0013250B"/>
    <w:rsid w:val="001344D5"/>
    <w:rsid w:val="00136508"/>
    <w:rsid w:val="00143F1C"/>
    <w:rsid w:val="001440D8"/>
    <w:rsid w:val="001462DA"/>
    <w:rsid w:val="00150234"/>
    <w:rsid w:val="001552A5"/>
    <w:rsid w:val="00155EA8"/>
    <w:rsid w:val="001627F3"/>
    <w:rsid w:val="00162D4B"/>
    <w:rsid w:val="001638E2"/>
    <w:rsid w:val="001651DD"/>
    <w:rsid w:val="001714F7"/>
    <w:rsid w:val="0017205E"/>
    <w:rsid w:val="001730A5"/>
    <w:rsid w:val="00173B8C"/>
    <w:rsid w:val="00177F69"/>
    <w:rsid w:val="00181295"/>
    <w:rsid w:val="00183237"/>
    <w:rsid w:val="00184D9F"/>
    <w:rsid w:val="00190300"/>
    <w:rsid w:val="00191412"/>
    <w:rsid w:val="00196B5F"/>
    <w:rsid w:val="001A114A"/>
    <w:rsid w:val="001A3720"/>
    <w:rsid w:val="001A3B1B"/>
    <w:rsid w:val="001A3F55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5F43"/>
    <w:rsid w:val="001C641B"/>
    <w:rsid w:val="001D1333"/>
    <w:rsid w:val="001D3134"/>
    <w:rsid w:val="001D405E"/>
    <w:rsid w:val="001D4906"/>
    <w:rsid w:val="001D5981"/>
    <w:rsid w:val="001D636C"/>
    <w:rsid w:val="001E03AD"/>
    <w:rsid w:val="001E10FC"/>
    <w:rsid w:val="001F237A"/>
    <w:rsid w:val="001F3244"/>
    <w:rsid w:val="001F5284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344E8"/>
    <w:rsid w:val="00235A8B"/>
    <w:rsid w:val="0024141B"/>
    <w:rsid w:val="00241637"/>
    <w:rsid w:val="0024316D"/>
    <w:rsid w:val="00252A6A"/>
    <w:rsid w:val="00253545"/>
    <w:rsid w:val="00254EA9"/>
    <w:rsid w:val="00256273"/>
    <w:rsid w:val="00256A58"/>
    <w:rsid w:val="00256E6B"/>
    <w:rsid w:val="00257CAA"/>
    <w:rsid w:val="00260549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20DA"/>
    <w:rsid w:val="002835B9"/>
    <w:rsid w:val="00285254"/>
    <w:rsid w:val="002858ED"/>
    <w:rsid w:val="00294060"/>
    <w:rsid w:val="00294338"/>
    <w:rsid w:val="00295C4A"/>
    <w:rsid w:val="002A08D9"/>
    <w:rsid w:val="002A0FF9"/>
    <w:rsid w:val="002A2442"/>
    <w:rsid w:val="002A466B"/>
    <w:rsid w:val="002A76CB"/>
    <w:rsid w:val="002B44AA"/>
    <w:rsid w:val="002B4872"/>
    <w:rsid w:val="002B58DB"/>
    <w:rsid w:val="002B6F37"/>
    <w:rsid w:val="002C0A48"/>
    <w:rsid w:val="002C558A"/>
    <w:rsid w:val="002D0384"/>
    <w:rsid w:val="002D0482"/>
    <w:rsid w:val="002D1518"/>
    <w:rsid w:val="002D1DF0"/>
    <w:rsid w:val="002D21D7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27BA"/>
    <w:rsid w:val="00302FF4"/>
    <w:rsid w:val="003035DE"/>
    <w:rsid w:val="0030541C"/>
    <w:rsid w:val="0031024B"/>
    <w:rsid w:val="0031077D"/>
    <w:rsid w:val="00313315"/>
    <w:rsid w:val="00313A8D"/>
    <w:rsid w:val="003148A2"/>
    <w:rsid w:val="00314EAC"/>
    <w:rsid w:val="00317FB2"/>
    <w:rsid w:val="00320251"/>
    <w:rsid w:val="003207A6"/>
    <w:rsid w:val="00323991"/>
    <w:rsid w:val="00333040"/>
    <w:rsid w:val="003418A4"/>
    <w:rsid w:val="00344762"/>
    <w:rsid w:val="00345244"/>
    <w:rsid w:val="003471C6"/>
    <w:rsid w:val="003545D0"/>
    <w:rsid w:val="00361063"/>
    <w:rsid w:val="00361755"/>
    <w:rsid w:val="00362247"/>
    <w:rsid w:val="00367BE2"/>
    <w:rsid w:val="0037498D"/>
    <w:rsid w:val="00375AE0"/>
    <w:rsid w:val="00382F1A"/>
    <w:rsid w:val="003853A7"/>
    <w:rsid w:val="003868D0"/>
    <w:rsid w:val="00390261"/>
    <w:rsid w:val="00391331"/>
    <w:rsid w:val="00396949"/>
    <w:rsid w:val="00396AD1"/>
    <w:rsid w:val="00396F76"/>
    <w:rsid w:val="003A2169"/>
    <w:rsid w:val="003A2C50"/>
    <w:rsid w:val="003A42CC"/>
    <w:rsid w:val="003A45AB"/>
    <w:rsid w:val="003A52E7"/>
    <w:rsid w:val="003A6C31"/>
    <w:rsid w:val="003B1A00"/>
    <w:rsid w:val="003B61BE"/>
    <w:rsid w:val="003B7EFE"/>
    <w:rsid w:val="003C0C82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57C"/>
    <w:rsid w:val="003E0E1F"/>
    <w:rsid w:val="003E2B30"/>
    <w:rsid w:val="003E3E91"/>
    <w:rsid w:val="003E710B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227DF"/>
    <w:rsid w:val="00423434"/>
    <w:rsid w:val="0042386C"/>
    <w:rsid w:val="004273BE"/>
    <w:rsid w:val="00432040"/>
    <w:rsid w:val="00436E33"/>
    <w:rsid w:val="004373A5"/>
    <w:rsid w:val="00442623"/>
    <w:rsid w:val="0044285A"/>
    <w:rsid w:val="00442901"/>
    <w:rsid w:val="004437B8"/>
    <w:rsid w:val="00445879"/>
    <w:rsid w:val="004468FA"/>
    <w:rsid w:val="00452FB2"/>
    <w:rsid w:val="00454944"/>
    <w:rsid w:val="004566D3"/>
    <w:rsid w:val="00461281"/>
    <w:rsid w:val="00462CF5"/>
    <w:rsid w:val="00462DB0"/>
    <w:rsid w:val="0046372E"/>
    <w:rsid w:val="00464769"/>
    <w:rsid w:val="00465178"/>
    <w:rsid w:val="00471084"/>
    <w:rsid w:val="00474C4D"/>
    <w:rsid w:val="00481E4B"/>
    <w:rsid w:val="00482E4D"/>
    <w:rsid w:val="004835DD"/>
    <w:rsid w:val="00484321"/>
    <w:rsid w:val="004859D7"/>
    <w:rsid w:val="004931B9"/>
    <w:rsid w:val="00496EA5"/>
    <w:rsid w:val="004970AF"/>
    <w:rsid w:val="004A1348"/>
    <w:rsid w:val="004A2700"/>
    <w:rsid w:val="004A547F"/>
    <w:rsid w:val="004A5BA6"/>
    <w:rsid w:val="004A5C82"/>
    <w:rsid w:val="004A7A3F"/>
    <w:rsid w:val="004B457E"/>
    <w:rsid w:val="004B499C"/>
    <w:rsid w:val="004B5C68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67B6"/>
    <w:rsid w:val="00501A0B"/>
    <w:rsid w:val="00502AE6"/>
    <w:rsid w:val="00511C81"/>
    <w:rsid w:val="00514F0C"/>
    <w:rsid w:val="00516013"/>
    <w:rsid w:val="00521969"/>
    <w:rsid w:val="00527E04"/>
    <w:rsid w:val="00530E15"/>
    <w:rsid w:val="00532355"/>
    <w:rsid w:val="005326F7"/>
    <w:rsid w:val="005328D9"/>
    <w:rsid w:val="00533449"/>
    <w:rsid w:val="005400A0"/>
    <w:rsid w:val="00541357"/>
    <w:rsid w:val="00547535"/>
    <w:rsid w:val="00550346"/>
    <w:rsid w:val="00550959"/>
    <w:rsid w:val="00550E23"/>
    <w:rsid w:val="0055467D"/>
    <w:rsid w:val="00554A63"/>
    <w:rsid w:val="00556802"/>
    <w:rsid w:val="00556898"/>
    <w:rsid w:val="00560BE2"/>
    <w:rsid w:val="005651E4"/>
    <w:rsid w:val="00565821"/>
    <w:rsid w:val="00566963"/>
    <w:rsid w:val="00566AB9"/>
    <w:rsid w:val="005678D4"/>
    <w:rsid w:val="00577BC0"/>
    <w:rsid w:val="00580CD7"/>
    <w:rsid w:val="00581BF2"/>
    <w:rsid w:val="005845E5"/>
    <w:rsid w:val="005856DF"/>
    <w:rsid w:val="00596DCC"/>
    <w:rsid w:val="005A35F5"/>
    <w:rsid w:val="005A7457"/>
    <w:rsid w:val="005B1AE9"/>
    <w:rsid w:val="005B74DB"/>
    <w:rsid w:val="005C4F0D"/>
    <w:rsid w:val="005D25E4"/>
    <w:rsid w:val="005E2BA6"/>
    <w:rsid w:val="005E4B67"/>
    <w:rsid w:val="005F0E4D"/>
    <w:rsid w:val="005F4E5C"/>
    <w:rsid w:val="00602977"/>
    <w:rsid w:val="00603578"/>
    <w:rsid w:val="006039AE"/>
    <w:rsid w:val="00603DDC"/>
    <w:rsid w:val="00604483"/>
    <w:rsid w:val="006062B5"/>
    <w:rsid w:val="00606E7E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35F81"/>
    <w:rsid w:val="00640BE3"/>
    <w:rsid w:val="00641F0E"/>
    <w:rsid w:val="006441F7"/>
    <w:rsid w:val="006455C7"/>
    <w:rsid w:val="00651D46"/>
    <w:rsid w:val="006540E0"/>
    <w:rsid w:val="00654E8D"/>
    <w:rsid w:val="00656D04"/>
    <w:rsid w:val="00662AA8"/>
    <w:rsid w:val="00663039"/>
    <w:rsid w:val="0067328B"/>
    <w:rsid w:val="0067397C"/>
    <w:rsid w:val="00674F3D"/>
    <w:rsid w:val="00676407"/>
    <w:rsid w:val="00676854"/>
    <w:rsid w:val="00680BF8"/>
    <w:rsid w:val="00680EB6"/>
    <w:rsid w:val="0069075D"/>
    <w:rsid w:val="006960DB"/>
    <w:rsid w:val="006977A6"/>
    <w:rsid w:val="006A0C1C"/>
    <w:rsid w:val="006A0D93"/>
    <w:rsid w:val="006A0EAC"/>
    <w:rsid w:val="006B076E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D736D"/>
    <w:rsid w:val="006E41E7"/>
    <w:rsid w:val="006E43B0"/>
    <w:rsid w:val="006F17B3"/>
    <w:rsid w:val="006F32D1"/>
    <w:rsid w:val="006F3596"/>
    <w:rsid w:val="006F3A24"/>
    <w:rsid w:val="007015C4"/>
    <w:rsid w:val="00701ADC"/>
    <w:rsid w:val="0070321A"/>
    <w:rsid w:val="00704C94"/>
    <w:rsid w:val="007105FB"/>
    <w:rsid w:val="00711794"/>
    <w:rsid w:val="00712245"/>
    <w:rsid w:val="00714DC0"/>
    <w:rsid w:val="00714EE2"/>
    <w:rsid w:val="00714FBD"/>
    <w:rsid w:val="00717FF8"/>
    <w:rsid w:val="00723B56"/>
    <w:rsid w:val="00725701"/>
    <w:rsid w:val="00726CE3"/>
    <w:rsid w:val="0072796D"/>
    <w:rsid w:val="00727F51"/>
    <w:rsid w:val="00732005"/>
    <w:rsid w:val="00734CF2"/>
    <w:rsid w:val="007410C0"/>
    <w:rsid w:val="007429D8"/>
    <w:rsid w:val="007460D3"/>
    <w:rsid w:val="00752C67"/>
    <w:rsid w:val="0075343D"/>
    <w:rsid w:val="00754BCF"/>
    <w:rsid w:val="00755BC9"/>
    <w:rsid w:val="00761048"/>
    <w:rsid w:val="00763B8F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43B"/>
    <w:rsid w:val="007D6664"/>
    <w:rsid w:val="007E22E3"/>
    <w:rsid w:val="007E28E8"/>
    <w:rsid w:val="007E5897"/>
    <w:rsid w:val="007E6478"/>
    <w:rsid w:val="007E6C33"/>
    <w:rsid w:val="007E7041"/>
    <w:rsid w:val="007F178D"/>
    <w:rsid w:val="007F45CA"/>
    <w:rsid w:val="007F595A"/>
    <w:rsid w:val="007F60D9"/>
    <w:rsid w:val="007F61EC"/>
    <w:rsid w:val="007F7B55"/>
    <w:rsid w:val="00807270"/>
    <w:rsid w:val="00812B87"/>
    <w:rsid w:val="00812DAC"/>
    <w:rsid w:val="0081413D"/>
    <w:rsid w:val="008154D3"/>
    <w:rsid w:val="0081621A"/>
    <w:rsid w:val="00816B8B"/>
    <w:rsid w:val="00821077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555E4"/>
    <w:rsid w:val="008565B6"/>
    <w:rsid w:val="008617B5"/>
    <w:rsid w:val="00861E4D"/>
    <w:rsid w:val="00865E9C"/>
    <w:rsid w:val="00866CA6"/>
    <w:rsid w:val="00870045"/>
    <w:rsid w:val="008771B2"/>
    <w:rsid w:val="00880922"/>
    <w:rsid w:val="008815F7"/>
    <w:rsid w:val="00885C39"/>
    <w:rsid w:val="00890835"/>
    <w:rsid w:val="00890954"/>
    <w:rsid w:val="00890B8B"/>
    <w:rsid w:val="00891448"/>
    <w:rsid w:val="008921E6"/>
    <w:rsid w:val="008947E0"/>
    <w:rsid w:val="0089492C"/>
    <w:rsid w:val="008A2054"/>
    <w:rsid w:val="008A3EBC"/>
    <w:rsid w:val="008A6F47"/>
    <w:rsid w:val="008A7480"/>
    <w:rsid w:val="008B0CAD"/>
    <w:rsid w:val="008B168E"/>
    <w:rsid w:val="008B354E"/>
    <w:rsid w:val="008B3718"/>
    <w:rsid w:val="008B5319"/>
    <w:rsid w:val="008B7AFB"/>
    <w:rsid w:val="008C17DB"/>
    <w:rsid w:val="008C1F82"/>
    <w:rsid w:val="008C2B4D"/>
    <w:rsid w:val="008C504E"/>
    <w:rsid w:val="008C5C13"/>
    <w:rsid w:val="008D2B88"/>
    <w:rsid w:val="008D6A1B"/>
    <w:rsid w:val="008D6B5B"/>
    <w:rsid w:val="008D7C8F"/>
    <w:rsid w:val="008E0082"/>
    <w:rsid w:val="008E067C"/>
    <w:rsid w:val="008E0780"/>
    <w:rsid w:val="008E1986"/>
    <w:rsid w:val="00901CCA"/>
    <w:rsid w:val="0090259E"/>
    <w:rsid w:val="00903181"/>
    <w:rsid w:val="009042FA"/>
    <w:rsid w:val="00904BEF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2480C"/>
    <w:rsid w:val="00931920"/>
    <w:rsid w:val="00936AAD"/>
    <w:rsid w:val="00940372"/>
    <w:rsid w:val="00942E6F"/>
    <w:rsid w:val="00953FEC"/>
    <w:rsid w:val="0096034E"/>
    <w:rsid w:val="00961D0F"/>
    <w:rsid w:val="00964EC6"/>
    <w:rsid w:val="00972894"/>
    <w:rsid w:val="00972E4C"/>
    <w:rsid w:val="00975617"/>
    <w:rsid w:val="00984630"/>
    <w:rsid w:val="00985B6B"/>
    <w:rsid w:val="00993790"/>
    <w:rsid w:val="00996C09"/>
    <w:rsid w:val="009A20A2"/>
    <w:rsid w:val="009A419D"/>
    <w:rsid w:val="009A5DB5"/>
    <w:rsid w:val="009B4C61"/>
    <w:rsid w:val="009B6040"/>
    <w:rsid w:val="009B685A"/>
    <w:rsid w:val="009C09AF"/>
    <w:rsid w:val="009C2633"/>
    <w:rsid w:val="009C2A70"/>
    <w:rsid w:val="009D1CA6"/>
    <w:rsid w:val="009D2C7D"/>
    <w:rsid w:val="009D7505"/>
    <w:rsid w:val="009E2027"/>
    <w:rsid w:val="009E34E0"/>
    <w:rsid w:val="009E530B"/>
    <w:rsid w:val="009E6267"/>
    <w:rsid w:val="009E6D3F"/>
    <w:rsid w:val="00A00209"/>
    <w:rsid w:val="00A00300"/>
    <w:rsid w:val="00A03A1E"/>
    <w:rsid w:val="00A075A1"/>
    <w:rsid w:val="00A1356D"/>
    <w:rsid w:val="00A1799E"/>
    <w:rsid w:val="00A17F98"/>
    <w:rsid w:val="00A20505"/>
    <w:rsid w:val="00A208E3"/>
    <w:rsid w:val="00A24ED6"/>
    <w:rsid w:val="00A42A1C"/>
    <w:rsid w:val="00A446C2"/>
    <w:rsid w:val="00A53294"/>
    <w:rsid w:val="00A553A8"/>
    <w:rsid w:val="00A57219"/>
    <w:rsid w:val="00A57511"/>
    <w:rsid w:val="00A62EA9"/>
    <w:rsid w:val="00A63F6B"/>
    <w:rsid w:val="00A704C5"/>
    <w:rsid w:val="00A70A9D"/>
    <w:rsid w:val="00A7301C"/>
    <w:rsid w:val="00A733AD"/>
    <w:rsid w:val="00A8314E"/>
    <w:rsid w:val="00A86454"/>
    <w:rsid w:val="00A9217D"/>
    <w:rsid w:val="00A9422D"/>
    <w:rsid w:val="00AA1953"/>
    <w:rsid w:val="00AA4356"/>
    <w:rsid w:val="00AA68F3"/>
    <w:rsid w:val="00AB1FC5"/>
    <w:rsid w:val="00AB3B8C"/>
    <w:rsid w:val="00AB4181"/>
    <w:rsid w:val="00AB41D7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220C"/>
    <w:rsid w:val="00B03A3C"/>
    <w:rsid w:val="00B053CF"/>
    <w:rsid w:val="00B05616"/>
    <w:rsid w:val="00B141D6"/>
    <w:rsid w:val="00B17AAE"/>
    <w:rsid w:val="00B2728C"/>
    <w:rsid w:val="00B27381"/>
    <w:rsid w:val="00B309A1"/>
    <w:rsid w:val="00B37B8A"/>
    <w:rsid w:val="00B4233C"/>
    <w:rsid w:val="00B43D4B"/>
    <w:rsid w:val="00B45057"/>
    <w:rsid w:val="00B521E2"/>
    <w:rsid w:val="00B52375"/>
    <w:rsid w:val="00B532C6"/>
    <w:rsid w:val="00B540B9"/>
    <w:rsid w:val="00B54EEC"/>
    <w:rsid w:val="00B55B8A"/>
    <w:rsid w:val="00B56BD5"/>
    <w:rsid w:val="00B57513"/>
    <w:rsid w:val="00B60B7F"/>
    <w:rsid w:val="00B61C04"/>
    <w:rsid w:val="00B630EC"/>
    <w:rsid w:val="00B633A6"/>
    <w:rsid w:val="00B633E0"/>
    <w:rsid w:val="00B70FDB"/>
    <w:rsid w:val="00B71968"/>
    <w:rsid w:val="00B82A04"/>
    <w:rsid w:val="00B84867"/>
    <w:rsid w:val="00B86566"/>
    <w:rsid w:val="00B86568"/>
    <w:rsid w:val="00B92D07"/>
    <w:rsid w:val="00B951E4"/>
    <w:rsid w:val="00B979F7"/>
    <w:rsid w:val="00BA5626"/>
    <w:rsid w:val="00BB1703"/>
    <w:rsid w:val="00BD05C7"/>
    <w:rsid w:val="00BD0A43"/>
    <w:rsid w:val="00BD150F"/>
    <w:rsid w:val="00BD2244"/>
    <w:rsid w:val="00BD4A84"/>
    <w:rsid w:val="00BD62C9"/>
    <w:rsid w:val="00BE07B5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99"/>
    <w:rsid w:val="00C17358"/>
    <w:rsid w:val="00C22406"/>
    <w:rsid w:val="00C22782"/>
    <w:rsid w:val="00C25357"/>
    <w:rsid w:val="00C3115C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4F61"/>
    <w:rsid w:val="00C561DC"/>
    <w:rsid w:val="00C56643"/>
    <w:rsid w:val="00C5761C"/>
    <w:rsid w:val="00C6131C"/>
    <w:rsid w:val="00C65E63"/>
    <w:rsid w:val="00C670C7"/>
    <w:rsid w:val="00C70EE6"/>
    <w:rsid w:val="00C71BF1"/>
    <w:rsid w:val="00C71D52"/>
    <w:rsid w:val="00C74207"/>
    <w:rsid w:val="00C75A22"/>
    <w:rsid w:val="00C77259"/>
    <w:rsid w:val="00C84938"/>
    <w:rsid w:val="00C86AEE"/>
    <w:rsid w:val="00C87AE0"/>
    <w:rsid w:val="00C91709"/>
    <w:rsid w:val="00C92A0F"/>
    <w:rsid w:val="00C94F59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E055D"/>
    <w:rsid w:val="00CE4EAE"/>
    <w:rsid w:val="00CF0DFF"/>
    <w:rsid w:val="00CF19C8"/>
    <w:rsid w:val="00CF2C18"/>
    <w:rsid w:val="00CF5E95"/>
    <w:rsid w:val="00D02354"/>
    <w:rsid w:val="00D02FE9"/>
    <w:rsid w:val="00D10206"/>
    <w:rsid w:val="00D10B1F"/>
    <w:rsid w:val="00D13D0C"/>
    <w:rsid w:val="00D16F4B"/>
    <w:rsid w:val="00D17AC6"/>
    <w:rsid w:val="00D21D25"/>
    <w:rsid w:val="00D23842"/>
    <w:rsid w:val="00D251A2"/>
    <w:rsid w:val="00D26634"/>
    <w:rsid w:val="00D31154"/>
    <w:rsid w:val="00D341EB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32A1"/>
    <w:rsid w:val="00D75DE4"/>
    <w:rsid w:val="00D8093C"/>
    <w:rsid w:val="00D83006"/>
    <w:rsid w:val="00D8358F"/>
    <w:rsid w:val="00D849E2"/>
    <w:rsid w:val="00D84CBC"/>
    <w:rsid w:val="00D86B26"/>
    <w:rsid w:val="00D8741D"/>
    <w:rsid w:val="00D902DF"/>
    <w:rsid w:val="00D9268D"/>
    <w:rsid w:val="00D95340"/>
    <w:rsid w:val="00D9556F"/>
    <w:rsid w:val="00D97A94"/>
    <w:rsid w:val="00DA1EF8"/>
    <w:rsid w:val="00DA7162"/>
    <w:rsid w:val="00DB1660"/>
    <w:rsid w:val="00DB2D51"/>
    <w:rsid w:val="00DB7CF0"/>
    <w:rsid w:val="00DC192D"/>
    <w:rsid w:val="00DC3CC0"/>
    <w:rsid w:val="00DC518B"/>
    <w:rsid w:val="00DD0D81"/>
    <w:rsid w:val="00DD2050"/>
    <w:rsid w:val="00DD216B"/>
    <w:rsid w:val="00DD26D7"/>
    <w:rsid w:val="00DD4FC9"/>
    <w:rsid w:val="00DE2417"/>
    <w:rsid w:val="00DE3AAF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5CAF"/>
    <w:rsid w:val="00E07AEF"/>
    <w:rsid w:val="00E11063"/>
    <w:rsid w:val="00E150E6"/>
    <w:rsid w:val="00E1628C"/>
    <w:rsid w:val="00E20771"/>
    <w:rsid w:val="00E21CCE"/>
    <w:rsid w:val="00E21E0B"/>
    <w:rsid w:val="00E30E7A"/>
    <w:rsid w:val="00E31B1A"/>
    <w:rsid w:val="00E31B6C"/>
    <w:rsid w:val="00E31F94"/>
    <w:rsid w:val="00E32B56"/>
    <w:rsid w:val="00E37159"/>
    <w:rsid w:val="00E42D24"/>
    <w:rsid w:val="00E4428B"/>
    <w:rsid w:val="00E44E6A"/>
    <w:rsid w:val="00E503F0"/>
    <w:rsid w:val="00E51009"/>
    <w:rsid w:val="00E53439"/>
    <w:rsid w:val="00E547F1"/>
    <w:rsid w:val="00E611E6"/>
    <w:rsid w:val="00E62F7F"/>
    <w:rsid w:val="00E6448A"/>
    <w:rsid w:val="00E66FCE"/>
    <w:rsid w:val="00E72DC9"/>
    <w:rsid w:val="00E75294"/>
    <w:rsid w:val="00E76A41"/>
    <w:rsid w:val="00E778BC"/>
    <w:rsid w:val="00E830E3"/>
    <w:rsid w:val="00E859E0"/>
    <w:rsid w:val="00E903D9"/>
    <w:rsid w:val="00E927FE"/>
    <w:rsid w:val="00E93895"/>
    <w:rsid w:val="00EA09FA"/>
    <w:rsid w:val="00EA2B0D"/>
    <w:rsid w:val="00EA4795"/>
    <w:rsid w:val="00EA6E0A"/>
    <w:rsid w:val="00EA7839"/>
    <w:rsid w:val="00EB68E7"/>
    <w:rsid w:val="00EC3ABB"/>
    <w:rsid w:val="00EC42AC"/>
    <w:rsid w:val="00EC5DCC"/>
    <w:rsid w:val="00EC6F30"/>
    <w:rsid w:val="00EC7E03"/>
    <w:rsid w:val="00ED00FF"/>
    <w:rsid w:val="00ED0D6A"/>
    <w:rsid w:val="00ED0EBF"/>
    <w:rsid w:val="00ED1E5F"/>
    <w:rsid w:val="00ED3103"/>
    <w:rsid w:val="00ED38B2"/>
    <w:rsid w:val="00ED67E1"/>
    <w:rsid w:val="00EE1B7E"/>
    <w:rsid w:val="00EF08E4"/>
    <w:rsid w:val="00EF0D92"/>
    <w:rsid w:val="00EF1DF0"/>
    <w:rsid w:val="00EF22E4"/>
    <w:rsid w:val="00EF3757"/>
    <w:rsid w:val="00EF5D31"/>
    <w:rsid w:val="00EF7BFD"/>
    <w:rsid w:val="00F0342A"/>
    <w:rsid w:val="00F0477D"/>
    <w:rsid w:val="00F075D1"/>
    <w:rsid w:val="00F120B3"/>
    <w:rsid w:val="00F16750"/>
    <w:rsid w:val="00F20768"/>
    <w:rsid w:val="00F2094E"/>
    <w:rsid w:val="00F24B42"/>
    <w:rsid w:val="00F27ACB"/>
    <w:rsid w:val="00F312A9"/>
    <w:rsid w:val="00F3165C"/>
    <w:rsid w:val="00F33722"/>
    <w:rsid w:val="00F371FA"/>
    <w:rsid w:val="00F4304B"/>
    <w:rsid w:val="00F46432"/>
    <w:rsid w:val="00F51471"/>
    <w:rsid w:val="00F55743"/>
    <w:rsid w:val="00F55C97"/>
    <w:rsid w:val="00F55DDE"/>
    <w:rsid w:val="00F57B43"/>
    <w:rsid w:val="00F57D13"/>
    <w:rsid w:val="00F60ACA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2ACC"/>
    <w:rsid w:val="00F854CA"/>
    <w:rsid w:val="00F9133E"/>
    <w:rsid w:val="00F91350"/>
    <w:rsid w:val="00F91FD7"/>
    <w:rsid w:val="00F927EA"/>
    <w:rsid w:val="00FA1B52"/>
    <w:rsid w:val="00FA1F96"/>
    <w:rsid w:val="00FA519E"/>
    <w:rsid w:val="00FA6024"/>
    <w:rsid w:val="00FA7CC3"/>
    <w:rsid w:val="00FB6741"/>
    <w:rsid w:val="00FB6A0E"/>
    <w:rsid w:val="00FB7C3E"/>
    <w:rsid w:val="00FB7D80"/>
    <w:rsid w:val="00FC150E"/>
    <w:rsid w:val="00FD3549"/>
    <w:rsid w:val="00FD70E7"/>
    <w:rsid w:val="00FD7460"/>
    <w:rsid w:val="00FE1340"/>
    <w:rsid w:val="00FE189B"/>
    <w:rsid w:val="00FE52BA"/>
    <w:rsid w:val="00FE70E1"/>
    <w:rsid w:val="00FF3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character" w:customStyle="1" w:styleId="Corbel">
    <w:name w:val="Основной текст + Corbel"/>
    <w:aliases w:val="11,5 pt1,Интервал -1 pt"/>
    <w:basedOn w:val="a0"/>
    <w:uiPriority w:val="99"/>
    <w:rsid w:val="00550959"/>
    <w:rPr>
      <w:rFonts w:ascii="Corbel" w:hAnsi="Corbel" w:cs="Corbel"/>
      <w:spacing w:val="-2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A9163-AD7C-4AD2-8DA5-BA32F9429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4903</TotalTime>
  <Pages>8</Pages>
  <Words>3552</Words>
  <Characters>20247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103</cp:revision>
  <cp:lastPrinted>2019-03-14T06:45:00Z</cp:lastPrinted>
  <dcterms:created xsi:type="dcterms:W3CDTF">2018-02-19T12:12:00Z</dcterms:created>
  <dcterms:modified xsi:type="dcterms:W3CDTF">2019-12-04T03:41:00Z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